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FEE12" w14:textId="4636D3D2" w:rsidR="00403D38" w:rsidRDefault="00403D38" w:rsidP="00587CAC">
      <w:r w:rsidRPr="00403D38">
        <w:rPr>
          <w:highlight w:val="red"/>
        </w:rPr>
        <w:t>LANG</w:t>
      </w:r>
      <w:r>
        <w:t xml:space="preserve"> </w:t>
      </w:r>
    </w:p>
    <w:p w14:paraId="0022194B" w14:textId="3E913AF7" w:rsidR="00403D38" w:rsidRDefault="00403D38" w:rsidP="00587CAC">
      <w:r>
        <w:t>Sonderausstellung</w:t>
      </w:r>
    </w:p>
    <w:p w14:paraId="7BF07411" w14:textId="2BDAB36D" w:rsidR="00587CAC" w:rsidRPr="00403D38" w:rsidRDefault="00587CAC" w:rsidP="00587CAC">
      <w:pPr>
        <w:rPr>
          <w:b/>
          <w:i/>
        </w:rPr>
      </w:pPr>
      <w:r w:rsidRPr="00403D38">
        <w:rPr>
          <w:b/>
          <w:i/>
        </w:rPr>
        <w:t>Weißes Gold – Meisterstücke &amp; Materialdesign</w:t>
      </w:r>
    </w:p>
    <w:p w14:paraId="52A19C5F" w14:textId="77777777" w:rsidR="00587CAC" w:rsidRPr="00403D38" w:rsidRDefault="00587CAC" w:rsidP="00587CAC">
      <w:pPr>
        <w:rPr>
          <w:i/>
        </w:rPr>
      </w:pPr>
      <w:r w:rsidRPr="00403D38">
        <w:rPr>
          <w:i/>
        </w:rPr>
        <w:t>Das Institut für Materialdesign der Hochschule für Gestaltung Offenbach zu Gast im Dommuseum</w:t>
      </w:r>
    </w:p>
    <w:p w14:paraId="685030AD" w14:textId="77777777" w:rsidR="00403D38" w:rsidRDefault="00403D38" w:rsidP="00403D38">
      <w:pPr>
        <w:rPr>
          <w:b/>
        </w:rPr>
      </w:pPr>
      <w:r w:rsidRPr="00403D38">
        <w:rPr>
          <w:b/>
        </w:rPr>
        <w:t>8. Juli – 23. September 2026</w:t>
      </w:r>
    </w:p>
    <w:p w14:paraId="6764DBA4" w14:textId="5D729B35" w:rsidR="00A66753" w:rsidRPr="00A66753" w:rsidRDefault="00A66753" w:rsidP="00403D38">
      <w:r w:rsidRPr="00A66753">
        <w:t>1746 privilegierte Kurfürst Johann Friedrich Karl von Ostein (</w:t>
      </w:r>
      <w:proofErr w:type="spellStart"/>
      <w:r w:rsidRPr="00A66753">
        <w:t>amt</w:t>
      </w:r>
      <w:proofErr w:type="spellEnd"/>
      <w:r w:rsidRPr="00A66753">
        <w:t>. 1743 -1763) die Gründung der Höchster Porzellanmanufaktur. Erst kurz zuvor war es in Europa gelungen, das Arkanum zu ergründen, also an das geheime Rezept und das Erfahrungswissen für die Herstellung des begehrten „Weißen Goldes“ zu gelangen. In Höchst entstanden fortan Meisterstücke aus Porzellan unter dem Zeichen des Mainzer Rades – in ihrer Anmutung fein und elegant, in ihrer Botschaft humorvoll und hintersinnig.</w:t>
      </w:r>
    </w:p>
    <w:p w14:paraId="51C980A9" w14:textId="494AA9C8" w:rsidR="00A66753" w:rsidRPr="00A66753" w:rsidRDefault="00A66753" w:rsidP="00587CAC">
      <w:r w:rsidRPr="00A66753">
        <w:t>Im Bischöflichen Dom- und Diözesanmuseum Mainz erzählen Leihgaben aus dem Landesmuseum Mainz aus jener Zeit, in der die Aufklärung für einen tiefgreifenden gesellschaftlichen Wandel sorgte, darunter ein liebreizender Mops sowie eine kleine Porzellanfigur mit Apfel und Äffchen aus den Jahren 1750/56.  In der historischen Kapitelstube des Dommuseum</w:t>
      </w:r>
      <w:r w:rsidR="003C294B">
        <w:t>s</w:t>
      </w:r>
      <w:r w:rsidRPr="00A66753">
        <w:t xml:space="preserve"> kommt es zu einem </w:t>
      </w:r>
      <w:r w:rsidR="00587CAC" w:rsidRPr="00A66753">
        <w:t>ungewohnte</w:t>
      </w:r>
      <w:r w:rsidRPr="00A66753">
        <w:t>n</w:t>
      </w:r>
      <w:r w:rsidR="00587CAC" w:rsidRPr="00A66753">
        <w:t xml:space="preserve"> Zusammentreffen</w:t>
      </w:r>
      <w:r w:rsidRPr="00A66753">
        <w:t>, das an die Gründung der Höchster Porzellanmanufaktur erinnert.</w:t>
      </w:r>
    </w:p>
    <w:p w14:paraId="76C839E4" w14:textId="5397619C" w:rsidR="00587CAC" w:rsidRPr="00A66753" w:rsidRDefault="00A66753" w:rsidP="00587CAC">
      <w:r w:rsidRPr="00A66753">
        <w:t xml:space="preserve">Zu den </w:t>
      </w:r>
      <w:r w:rsidR="003D721B">
        <w:t>spätbarocken</w:t>
      </w:r>
      <w:r w:rsidRPr="00A66753">
        <w:t xml:space="preserve"> Stücken gesellt sich SILIKAT 1746. </w:t>
      </w:r>
      <w:r w:rsidR="00587CAC" w:rsidRPr="00A66753">
        <w:t>Die zeitgenössische Installation ist eine der jüngsten Arbeiten aus dem Institut für Materialdesign (IMD) der Hochschule für Gestaltung Offenbach, die in Zusammenarbeit mit der Porzellanmanufaktur am traditionsreichen Ort in Höchst entstanden ist.</w:t>
      </w:r>
    </w:p>
    <w:p w14:paraId="7A61DD68" w14:textId="2BB2884B" w:rsidR="00587CAC" w:rsidRPr="00A66753" w:rsidRDefault="00587CAC" w:rsidP="00587CAC">
      <w:r w:rsidRPr="00A66753">
        <w:t>Unter dem Titel „</w:t>
      </w:r>
      <w:r w:rsidRPr="00A66753">
        <w:rPr>
          <w:i/>
        </w:rPr>
        <w:t>Weißes Gold – Meisterstücke und Materialdesign</w:t>
      </w:r>
      <w:r w:rsidRPr="00A66753">
        <w:t>“ begegnen sich also nicht Fremde, sondern Verwandte aus unterschiedlichen Zeiten – in Format und Ausdrucksweise verschieden, im Material gleich und ähnlich zerbrechlich. Damals wie heute braucht es für die Herstellung von Porzellan Erfahrungswissen, das nur durch langes praktisches Arbeiten und Gestalten zu erwerben ist und die informelle und unverzichtbare Grundlage für Erfindergeist und Innovation bildet.</w:t>
      </w:r>
    </w:p>
    <w:p w14:paraId="695BA4BC" w14:textId="7385E2F0" w:rsidR="00587CAC" w:rsidRDefault="00587CAC" w:rsidP="00A66753">
      <w:r w:rsidRPr="00A66753">
        <w:t>Die Installation SILIKAT 1746 ist sichtbarer Ausdruck dieses Zusammenspiels, denn sie ist sowohl im traditionellen Formenbau als auch im 3D-Druck entstanden. Damals wie heute werden in Höchst Material und Technik neu ausgelotet.</w:t>
      </w:r>
      <w:r>
        <w:t xml:space="preserve"> </w:t>
      </w:r>
      <w:r w:rsidR="00D46E21">
        <w:t>Die Präsentation kann bis zum 23. September im Dommuseum Mainz besichtigt werden.</w:t>
      </w:r>
    </w:p>
    <w:p w14:paraId="777DD12D" w14:textId="77777777" w:rsidR="00AC3356" w:rsidRDefault="00AC3356" w:rsidP="00A66753"/>
    <w:p w14:paraId="012B2DE8" w14:textId="77777777" w:rsidR="00AC3356" w:rsidRDefault="00AC3356" w:rsidP="00A66753"/>
    <w:p w14:paraId="67567B72" w14:textId="77777777" w:rsidR="00AC3356" w:rsidRDefault="00AC3356" w:rsidP="00A66753"/>
    <w:p w14:paraId="2B984213" w14:textId="77777777" w:rsidR="00AC3356" w:rsidRDefault="00AC3356" w:rsidP="00A66753"/>
    <w:p w14:paraId="2269EAE9" w14:textId="77777777" w:rsidR="00AC3356" w:rsidRDefault="00AC3356" w:rsidP="00A66753"/>
    <w:p w14:paraId="5A1E5289" w14:textId="77777777" w:rsidR="00AC3356" w:rsidRDefault="00AC3356" w:rsidP="00A66753"/>
    <w:p w14:paraId="3EF13B1A" w14:textId="77777777" w:rsidR="00AC3356" w:rsidRDefault="00AC3356" w:rsidP="00A66753"/>
    <w:p w14:paraId="2A514AC9" w14:textId="38E197EC" w:rsidR="00403D38" w:rsidRDefault="00A66753" w:rsidP="00403D38">
      <w:r w:rsidRPr="00A66753">
        <w:rPr>
          <w:highlight w:val="red"/>
        </w:rPr>
        <w:lastRenderedPageBreak/>
        <w:t>MITTEL</w:t>
      </w:r>
      <w:r w:rsidR="00403D38">
        <w:t xml:space="preserve"> </w:t>
      </w:r>
    </w:p>
    <w:p w14:paraId="0BAECCC7" w14:textId="77777777" w:rsidR="00403D38" w:rsidRDefault="00403D38" w:rsidP="00403D38">
      <w:r>
        <w:t>Sonderausstellung</w:t>
      </w:r>
    </w:p>
    <w:p w14:paraId="4BF293E8" w14:textId="77777777" w:rsidR="00403D38" w:rsidRPr="00403D38" w:rsidRDefault="00403D38" w:rsidP="00403D38">
      <w:pPr>
        <w:rPr>
          <w:b/>
          <w:i/>
        </w:rPr>
      </w:pPr>
      <w:r w:rsidRPr="00403D38">
        <w:rPr>
          <w:b/>
          <w:i/>
        </w:rPr>
        <w:t>Weißes Gold – Meisterstücke &amp; Materialdesign</w:t>
      </w:r>
    </w:p>
    <w:p w14:paraId="34210C2A" w14:textId="77777777" w:rsidR="00403D38" w:rsidRPr="00403D38" w:rsidRDefault="00403D38" w:rsidP="00403D38">
      <w:pPr>
        <w:rPr>
          <w:i/>
        </w:rPr>
      </w:pPr>
      <w:r w:rsidRPr="00403D38">
        <w:rPr>
          <w:i/>
        </w:rPr>
        <w:t>Das Institut für Materialdesign der Hochschule für Gestaltung Offenbach zu Gast im Dommuseum</w:t>
      </w:r>
    </w:p>
    <w:p w14:paraId="72DC7BC6" w14:textId="77777777" w:rsidR="00403D38" w:rsidRDefault="00403D38" w:rsidP="00403D38">
      <w:pPr>
        <w:rPr>
          <w:b/>
        </w:rPr>
      </w:pPr>
      <w:r w:rsidRPr="00403D38">
        <w:rPr>
          <w:b/>
        </w:rPr>
        <w:t>8. Juli – 23. September 2026</w:t>
      </w:r>
    </w:p>
    <w:p w14:paraId="25C59410" w14:textId="1273CFDC" w:rsidR="00AC3356" w:rsidRDefault="00AC3356" w:rsidP="00AC3356">
      <w:r w:rsidRPr="00A66753">
        <w:t>1746 privilegierte Kurfürst Johann Friedrich Karl von Ostein (</w:t>
      </w:r>
      <w:proofErr w:type="spellStart"/>
      <w:r w:rsidRPr="00A66753">
        <w:t>amt</w:t>
      </w:r>
      <w:proofErr w:type="spellEnd"/>
      <w:r w:rsidRPr="00A66753">
        <w:t>. 1743 -1763) die Gründung der Höchster Porzellanmanufaktur. In Höchst entstanden fortan Meisterstücke aus Porzellan unter dem Zeichen des Mainzer Rades – in ihrer Anmutung fein und elegant, in ihrer Botschaft humorvoll und hintersinnig.</w:t>
      </w:r>
      <w:r>
        <w:t xml:space="preserve"> </w:t>
      </w:r>
      <w:r w:rsidRPr="00A66753">
        <w:t xml:space="preserve">Im Bischöflichen Dom- und Diözesanmuseum Mainz erzählen Leihgaben aus dem Landesmuseum Mainz </w:t>
      </w:r>
      <w:r w:rsidR="004606D8">
        <w:t>von</w:t>
      </w:r>
      <w:r w:rsidRPr="00A66753">
        <w:t xml:space="preserve"> jener Zeit</w:t>
      </w:r>
      <w:r>
        <w:t>, darunter</w:t>
      </w:r>
      <w:r w:rsidR="004606D8">
        <w:t xml:space="preserve"> eine Personifikation der fünf Sinne</w:t>
      </w:r>
      <w:r w:rsidRPr="00A66753">
        <w:t xml:space="preserve"> aus den Jahren 1750/56.</w:t>
      </w:r>
      <w:r>
        <w:t xml:space="preserve"> </w:t>
      </w:r>
    </w:p>
    <w:p w14:paraId="692F04EA" w14:textId="6945311F" w:rsidR="00AC3356" w:rsidRPr="00A66753" w:rsidRDefault="00AC3356" w:rsidP="00AC3356">
      <w:r w:rsidRPr="00A66753">
        <w:t xml:space="preserve">Zu den </w:t>
      </w:r>
      <w:r w:rsidR="003D721B">
        <w:t>spätbarocken</w:t>
      </w:r>
      <w:r w:rsidRPr="00A66753">
        <w:t xml:space="preserve"> Stücken gesellt sich SILIKAT 1746. Die zeitgenössische Installation ist eine der jüngsten Arbeiten aus dem Institut für Materialdesign (IMD) der Hochschule für Gestaltung Offenbach, die in Zusammenarbeit mit der Porzellanmanufaktur am traditionsreichen Ort in Höchst entstanden ist.</w:t>
      </w:r>
    </w:p>
    <w:p w14:paraId="64D586F6" w14:textId="7D98AEC5" w:rsidR="00AC3356" w:rsidRDefault="00AC3356" w:rsidP="00AC3356">
      <w:r w:rsidRPr="00A66753">
        <w:t>Unter dem Titel „</w:t>
      </w:r>
      <w:r w:rsidRPr="00A66753">
        <w:rPr>
          <w:i/>
        </w:rPr>
        <w:t>Weißes Gold – Meisterstücke und Materialdesign</w:t>
      </w:r>
      <w:r w:rsidRPr="00A66753">
        <w:t>“ begegnen sich also nicht Fremde, sondern Verwandte aus unterschiedlichen Zeiten</w:t>
      </w:r>
      <w:r>
        <w:t xml:space="preserve">. </w:t>
      </w:r>
      <w:r w:rsidRPr="00A66753">
        <w:t>Damals wie heute werden in Höchst Material und Technik neu ausgelotet.</w:t>
      </w:r>
      <w:r>
        <w:t xml:space="preserve"> Die Präsentation kann bis zum 23. September im Dommuseum Mainz besichtigt werden.</w:t>
      </w:r>
    </w:p>
    <w:p w14:paraId="789FE1F4" w14:textId="2672E17D" w:rsidR="00403D38" w:rsidRDefault="00403D38" w:rsidP="00403D38">
      <w:r w:rsidRPr="00A66753">
        <w:rPr>
          <w:highlight w:val="red"/>
        </w:rPr>
        <w:t>KURZ</w:t>
      </w:r>
    </w:p>
    <w:p w14:paraId="28AC4B86" w14:textId="77777777" w:rsidR="00403D38" w:rsidRDefault="00403D38" w:rsidP="00403D38">
      <w:r>
        <w:t>Sonderausstellung</w:t>
      </w:r>
    </w:p>
    <w:p w14:paraId="74DA0D26" w14:textId="77777777" w:rsidR="00403D38" w:rsidRPr="00403D38" w:rsidRDefault="00403D38" w:rsidP="00403D38">
      <w:pPr>
        <w:rPr>
          <w:b/>
          <w:i/>
        </w:rPr>
      </w:pPr>
      <w:r w:rsidRPr="00403D38">
        <w:rPr>
          <w:b/>
          <w:i/>
        </w:rPr>
        <w:t>Weißes Gold – Meisterstücke &amp; Materialdesign</w:t>
      </w:r>
    </w:p>
    <w:p w14:paraId="6C3750DB" w14:textId="77777777" w:rsidR="00403D38" w:rsidRPr="00403D38" w:rsidRDefault="00403D38" w:rsidP="00403D38">
      <w:pPr>
        <w:rPr>
          <w:i/>
        </w:rPr>
      </w:pPr>
      <w:r w:rsidRPr="00403D38">
        <w:rPr>
          <w:i/>
        </w:rPr>
        <w:t>Das Institut für Materialdesign der Hochschule für Gestaltung Offenbach zu Gast im Dommuseum</w:t>
      </w:r>
    </w:p>
    <w:p w14:paraId="2125CAAF" w14:textId="77777777" w:rsidR="00403D38" w:rsidRDefault="00403D38" w:rsidP="00403D38">
      <w:pPr>
        <w:rPr>
          <w:b/>
        </w:rPr>
      </w:pPr>
      <w:r w:rsidRPr="00403D38">
        <w:rPr>
          <w:b/>
        </w:rPr>
        <w:t>8. Juli – 23. September 2026</w:t>
      </w:r>
    </w:p>
    <w:p w14:paraId="6AB99EDA" w14:textId="5FAFDF31" w:rsidR="00D46E21" w:rsidRDefault="00D46E21" w:rsidP="00D46E21">
      <w:r w:rsidRPr="00A66753">
        <w:t>1746 privilegierte Kurfürst Johann Friedrich Karl von Ostein (</w:t>
      </w:r>
      <w:proofErr w:type="spellStart"/>
      <w:r w:rsidRPr="00A66753">
        <w:t>amt</w:t>
      </w:r>
      <w:proofErr w:type="spellEnd"/>
      <w:r w:rsidRPr="00A66753">
        <w:t>. 1743 -1763) die Gründung der Höchster Porzellanmanufaktur. In Höchst entstanden fortan Meisterstücke aus Porzellan unter dem Zeichen des Mainzer Rades</w:t>
      </w:r>
      <w:r>
        <w:t xml:space="preserve">. </w:t>
      </w:r>
      <w:r w:rsidRPr="00A66753">
        <w:t xml:space="preserve">Im Bischöflichen Dom- und Diözesanmuseum Mainz erzählen Leihgaben aus dem Landesmuseum Mainz </w:t>
      </w:r>
      <w:r w:rsidR="004606D8">
        <w:t>von</w:t>
      </w:r>
      <w:r w:rsidRPr="00A66753">
        <w:t xml:space="preserve"> jener Zeit</w:t>
      </w:r>
      <w:r>
        <w:t xml:space="preserve">. </w:t>
      </w:r>
      <w:r w:rsidRPr="00A66753">
        <w:t xml:space="preserve">Zu den </w:t>
      </w:r>
      <w:r w:rsidR="003D721B">
        <w:t>spätbarocken</w:t>
      </w:r>
      <w:r w:rsidRPr="00A66753">
        <w:t xml:space="preserve"> Stücken gesellt sich SILIKAT 1746. Die zeitgenössische Installation ist eine der jüngsten Arbeiten aus dem Institut für Materialdesign (IMD) der Hochschule für Gestaltung Offenbach, die in Zusammenarbeit mit der Porzellanmanufaktur am traditionsreichen Ort in Höchst entstanden ist.</w:t>
      </w:r>
      <w:r>
        <w:t xml:space="preserve"> Die Präsentation</w:t>
      </w:r>
      <w:r w:rsidRPr="00A66753">
        <w:t xml:space="preserve"> „</w:t>
      </w:r>
      <w:r w:rsidRPr="00A66753">
        <w:rPr>
          <w:i/>
        </w:rPr>
        <w:t>Weißes Gold – Meisterstücke und Materialdesign</w:t>
      </w:r>
      <w:r w:rsidRPr="00A66753">
        <w:t>“</w:t>
      </w:r>
      <w:r>
        <w:t xml:space="preserve"> kann bis zum 23. September im Dommuseum Mainz besichtigt werden.</w:t>
      </w:r>
    </w:p>
    <w:p w14:paraId="13873299" w14:textId="77777777" w:rsidR="00D46E21" w:rsidRPr="00403D38" w:rsidRDefault="00D46E21" w:rsidP="00403D38">
      <w:pPr>
        <w:rPr>
          <w:b/>
        </w:rPr>
      </w:pPr>
    </w:p>
    <w:p w14:paraId="0EDE1387" w14:textId="77777777" w:rsidR="00403D38" w:rsidRDefault="00403D38" w:rsidP="00587CAC"/>
    <w:p w14:paraId="08D6AB8F" w14:textId="77777777" w:rsidR="00403D38" w:rsidRDefault="00403D38" w:rsidP="00587CAC"/>
    <w:p w14:paraId="7BCB9E8E" w14:textId="77777777" w:rsidR="00587CAC" w:rsidRDefault="00587CAC" w:rsidP="00587CAC"/>
    <w:p w14:paraId="4D8E9AC2" w14:textId="77777777" w:rsidR="00587CAC" w:rsidRDefault="00587CAC" w:rsidP="00587CAC">
      <w:r w:rsidRPr="00403D38">
        <w:rPr>
          <w:b/>
        </w:rPr>
        <w:lastRenderedPageBreak/>
        <w:t>Kuratorin</w:t>
      </w:r>
      <w:r>
        <w:t>: Dr. Anja Lempges, Direktorin des Bischöflichen Dom- und Diözesanmuseums Mainz</w:t>
      </w:r>
    </w:p>
    <w:p w14:paraId="61E982C5" w14:textId="669C1DA7" w:rsidR="004606D8" w:rsidRPr="004606D8" w:rsidRDefault="004606D8" w:rsidP="00587CAC">
      <w:r>
        <w:rPr>
          <w:b/>
        </w:rPr>
        <w:t xml:space="preserve">Kooperationspartner: </w:t>
      </w:r>
      <w:r>
        <w:t xml:space="preserve">Katholische Erwachsenenbildung Bistum Mainz, </w:t>
      </w:r>
      <w:r>
        <w:t xml:space="preserve">Institute </w:t>
      </w:r>
      <w:proofErr w:type="spellStart"/>
      <w:r>
        <w:t>for</w:t>
      </w:r>
      <w:proofErr w:type="spellEnd"/>
      <w:r>
        <w:t xml:space="preserve"> Materialdesign and </w:t>
      </w:r>
      <w:proofErr w:type="spellStart"/>
      <w:r>
        <w:t>Advanced</w:t>
      </w:r>
      <w:proofErr w:type="spellEnd"/>
      <w:r>
        <w:t xml:space="preserve"> Material Studies (IMD) an der Hochschule für Gestaltung Offenbach (HfG)</w:t>
      </w:r>
    </w:p>
    <w:p w14:paraId="72D3D0FA" w14:textId="77777777" w:rsidR="00587CAC" w:rsidRDefault="00587CAC" w:rsidP="00587CAC">
      <w:r w:rsidRPr="00403D38">
        <w:rPr>
          <w:b/>
        </w:rPr>
        <w:t>Ausstellungsraum</w:t>
      </w:r>
      <w:r>
        <w:t>: Historischen Kapitelstube des Dommuseums</w:t>
      </w:r>
    </w:p>
    <w:p w14:paraId="4304F21E" w14:textId="77777777" w:rsidR="00587CAC" w:rsidRDefault="00587CAC" w:rsidP="00587CAC">
      <w:r w:rsidRPr="00403D38">
        <w:rPr>
          <w:b/>
        </w:rPr>
        <w:t>Begleitkatalog zur Sonderausstellung:</w:t>
      </w:r>
      <w:r>
        <w:t xml:space="preserve"> Dr. Anja Lempges, Dr. Gerhard Kölsch, Dr. Sonja Petersen, Prof. Dr. Markus Holzbach (</w:t>
      </w:r>
      <w:proofErr w:type="spellStart"/>
      <w:r>
        <w:t>Hg</w:t>
      </w:r>
      <w:proofErr w:type="spellEnd"/>
      <w:r>
        <w:t xml:space="preserve">.) in Kooperation mit dem Institute </w:t>
      </w:r>
      <w:proofErr w:type="spellStart"/>
      <w:r>
        <w:t>for</w:t>
      </w:r>
      <w:proofErr w:type="spellEnd"/>
      <w:r>
        <w:t xml:space="preserve"> Materialdesign and </w:t>
      </w:r>
      <w:proofErr w:type="spellStart"/>
      <w:r>
        <w:t>Advanced</w:t>
      </w:r>
      <w:proofErr w:type="spellEnd"/>
      <w:r>
        <w:t xml:space="preserve"> Material Studies (IMD) an der Hochschule für Gestaltung Offenbach (HfG) und der Katholischen Erwachsenenbildung Bistum Mainz (KEB): </w:t>
      </w:r>
      <w:r w:rsidRPr="00403D38">
        <w:rPr>
          <w:i/>
        </w:rPr>
        <w:t>Weißes Gold – Meisterstücke &amp; Materialdesign</w:t>
      </w:r>
      <w:r>
        <w:t xml:space="preserve">; Publikationen des Bischöflichen Dom- und Diözesanmuseums Mainz, Bd. 19; Von zwei Seiten lesbares Wendebuch (Teil 1 </w:t>
      </w:r>
      <w:proofErr w:type="spellStart"/>
      <w:r>
        <w:t>Meisterstücke</w:t>
      </w:r>
      <w:proofErr w:type="spellEnd"/>
      <w:r>
        <w:t>, Teil 2 Materialdesign), mit transparenten Seiten und partiell lackiertem Softcover; 148 Seiten; Preis im Museum 24,95 €.</w:t>
      </w:r>
    </w:p>
    <w:p w14:paraId="0C011095" w14:textId="2FC946EF" w:rsidR="000F53CC" w:rsidRDefault="00587CAC" w:rsidP="00587CAC">
      <w:r w:rsidRPr="00403D38">
        <w:rPr>
          <w:b/>
        </w:rPr>
        <w:t>Dauer</w:t>
      </w:r>
      <w:r>
        <w:t>: 8. Juli bis 23. September 2026</w:t>
      </w:r>
    </w:p>
    <w:p w14:paraId="2C20946E" w14:textId="77777777" w:rsidR="00403D38" w:rsidRDefault="00403D38" w:rsidP="00403D38">
      <w:pPr>
        <w:rPr>
          <w:b/>
          <w:bCs/>
        </w:rPr>
      </w:pPr>
      <w:r>
        <w:rPr>
          <w:b/>
          <w:bCs/>
        </w:rPr>
        <w:t>Öffnungszeiten:</w:t>
      </w:r>
    </w:p>
    <w:p w14:paraId="78EB0F02" w14:textId="77777777" w:rsidR="00403D38" w:rsidRDefault="00403D38" w:rsidP="00403D38">
      <w:pPr>
        <w:rPr>
          <w:bCs/>
        </w:rPr>
      </w:pPr>
      <w:r>
        <w:rPr>
          <w:bCs/>
        </w:rPr>
        <w:t>Dienstag-Freitag: 10–17 Uhr</w:t>
      </w:r>
    </w:p>
    <w:p w14:paraId="6CABB1C4" w14:textId="77777777" w:rsidR="00403D38" w:rsidRDefault="00403D38" w:rsidP="00403D38">
      <w:pPr>
        <w:rPr>
          <w:bCs/>
        </w:rPr>
      </w:pPr>
      <w:r>
        <w:rPr>
          <w:bCs/>
        </w:rPr>
        <w:t>Samstag/Sonntag: 11–18 Uhr</w:t>
      </w:r>
    </w:p>
    <w:sectPr w:rsidR="00403D3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CAC"/>
    <w:rsid w:val="00062302"/>
    <w:rsid w:val="000F53CC"/>
    <w:rsid w:val="003C294B"/>
    <w:rsid w:val="003D721B"/>
    <w:rsid w:val="00403D38"/>
    <w:rsid w:val="004606D8"/>
    <w:rsid w:val="00587CAC"/>
    <w:rsid w:val="007F1BED"/>
    <w:rsid w:val="00A66753"/>
    <w:rsid w:val="00AC3356"/>
    <w:rsid w:val="00AE31B7"/>
    <w:rsid w:val="00D46E21"/>
    <w:rsid w:val="00D760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7E790"/>
  <w15:chartTrackingRefBased/>
  <w15:docId w15:val="{643F7085-71F7-4B8A-8FD6-169386DBD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87CA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587CA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587CAC"/>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587CAC"/>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587CAC"/>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587CA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87CA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87CA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87CA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7CAC"/>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587CAC"/>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587CAC"/>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587CAC"/>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587CAC"/>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587CA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87CA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87CA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87CAC"/>
    <w:rPr>
      <w:rFonts w:eastAsiaTheme="majorEastAsia" w:cstheme="majorBidi"/>
      <w:color w:val="272727" w:themeColor="text1" w:themeTint="D8"/>
    </w:rPr>
  </w:style>
  <w:style w:type="paragraph" w:styleId="Titel">
    <w:name w:val="Title"/>
    <w:basedOn w:val="Standard"/>
    <w:next w:val="Standard"/>
    <w:link w:val="TitelZchn"/>
    <w:uiPriority w:val="10"/>
    <w:qFormat/>
    <w:rsid w:val="00587C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87CA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87CA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87CA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87CA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87CAC"/>
    <w:rPr>
      <w:i/>
      <w:iCs/>
      <w:color w:val="404040" w:themeColor="text1" w:themeTint="BF"/>
    </w:rPr>
  </w:style>
  <w:style w:type="paragraph" w:styleId="Listenabsatz">
    <w:name w:val="List Paragraph"/>
    <w:basedOn w:val="Standard"/>
    <w:uiPriority w:val="34"/>
    <w:qFormat/>
    <w:rsid w:val="00587CAC"/>
    <w:pPr>
      <w:ind w:left="720"/>
      <w:contextualSpacing/>
    </w:pPr>
  </w:style>
  <w:style w:type="character" w:styleId="IntensiveHervorhebung">
    <w:name w:val="Intense Emphasis"/>
    <w:basedOn w:val="Absatz-Standardschriftart"/>
    <w:uiPriority w:val="21"/>
    <w:qFormat/>
    <w:rsid w:val="00587CAC"/>
    <w:rPr>
      <w:i/>
      <w:iCs/>
      <w:color w:val="2E74B5" w:themeColor="accent1" w:themeShade="BF"/>
    </w:rPr>
  </w:style>
  <w:style w:type="paragraph" w:styleId="IntensivesZitat">
    <w:name w:val="Intense Quote"/>
    <w:basedOn w:val="Standard"/>
    <w:next w:val="Standard"/>
    <w:link w:val="IntensivesZitatZchn"/>
    <w:uiPriority w:val="30"/>
    <w:qFormat/>
    <w:rsid w:val="00587CA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587CAC"/>
    <w:rPr>
      <w:i/>
      <w:iCs/>
      <w:color w:val="2E74B5" w:themeColor="accent1" w:themeShade="BF"/>
    </w:rPr>
  </w:style>
  <w:style w:type="character" w:styleId="IntensiverVerweis">
    <w:name w:val="Intense Reference"/>
    <w:basedOn w:val="Absatz-Standardschriftart"/>
    <w:uiPriority w:val="32"/>
    <w:qFormat/>
    <w:rsid w:val="00587CA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757</Words>
  <Characters>4770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Bischöfliches Ordinariat Mainz</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Antje Schilling</dc:creator>
  <cp:keywords/>
  <dc:description/>
  <cp:lastModifiedBy>Antje Schilling</cp:lastModifiedBy>
  <cp:revision>3</cp:revision>
  <cp:lastPrinted>2026-07-15T09:52:00Z</cp:lastPrinted>
  <dcterms:created xsi:type="dcterms:W3CDTF">2026-07-14T08:18:00Z</dcterms:created>
  <dcterms:modified xsi:type="dcterms:W3CDTF">2026-07-15T10:11:00Z</dcterms:modified>
</cp:coreProperties>
</file>