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2A6F8" w14:textId="7236C8FC" w:rsidR="005B41C1" w:rsidRDefault="00BF6FC1" w:rsidP="00BF6FC1">
      <w:pPr>
        <w:pStyle w:val="Listenabsatz"/>
        <w:numPr>
          <w:ilvl w:val="0"/>
          <w:numId w:val="1"/>
        </w:numPr>
      </w:pPr>
      <w:r w:rsidRPr="00FB54EA">
        <w:rPr>
          <w:i/>
          <w:iCs/>
        </w:rPr>
        <w:t>Hl. Katharina</w:t>
      </w:r>
      <w:r>
        <w:t xml:space="preserve"> (Detail), ehemals Mainz, Dom, </w:t>
      </w:r>
      <w:proofErr w:type="spellStart"/>
      <w:r>
        <w:t>Memorienportal</w:t>
      </w:r>
      <w:proofErr w:type="spellEnd"/>
      <w:r>
        <w:t>, um 1410</w:t>
      </w:r>
    </w:p>
    <w:p w14:paraId="4B76FCDE" w14:textId="31E32608" w:rsidR="00BF6FC1" w:rsidRDefault="00BF6FC1" w:rsidP="00BF6FC1">
      <w:pPr>
        <w:pStyle w:val="Listenabsatz"/>
        <w:numPr>
          <w:ilvl w:val="0"/>
          <w:numId w:val="1"/>
        </w:numPr>
      </w:pPr>
      <w:r w:rsidRPr="00FB54EA">
        <w:rPr>
          <w:i/>
          <w:iCs/>
        </w:rPr>
        <w:t>Hl. Katharina</w:t>
      </w:r>
      <w:r>
        <w:t xml:space="preserve">, ehemals Mainz, Dom, </w:t>
      </w:r>
      <w:proofErr w:type="spellStart"/>
      <w:r>
        <w:t>Memorienportal</w:t>
      </w:r>
      <w:proofErr w:type="spellEnd"/>
      <w:r>
        <w:t>, um 1410</w:t>
      </w:r>
    </w:p>
    <w:p w14:paraId="5AB647D3" w14:textId="671F3D35" w:rsidR="00BF6FC1" w:rsidRDefault="00BF6FC1" w:rsidP="00BF6FC1">
      <w:pPr>
        <w:pStyle w:val="Listenabsatz"/>
        <w:numPr>
          <w:ilvl w:val="0"/>
          <w:numId w:val="1"/>
        </w:numPr>
      </w:pPr>
      <w:r w:rsidRPr="00FB54EA">
        <w:rPr>
          <w:i/>
          <w:iCs/>
        </w:rPr>
        <w:t>Hl. Alban</w:t>
      </w:r>
      <w:r>
        <w:t xml:space="preserve"> (Rückseite), ehemals Mainz, Dom, </w:t>
      </w:r>
      <w:proofErr w:type="spellStart"/>
      <w:r>
        <w:t>Memorienportal</w:t>
      </w:r>
      <w:proofErr w:type="spellEnd"/>
      <w:r>
        <w:t>, um 1410</w:t>
      </w:r>
    </w:p>
    <w:p w14:paraId="5F091957" w14:textId="33C37EFE" w:rsidR="00BF6FC1" w:rsidRDefault="00BF6FC1" w:rsidP="00BF6FC1">
      <w:pPr>
        <w:pStyle w:val="Listenabsatz"/>
        <w:numPr>
          <w:ilvl w:val="0"/>
          <w:numId w:val="1"/>
        </w:numPr>
      </w:pPr>
      <w:r w:rsidRPr="00FB54EA">
        <w:rPr>
          <w:i/>
          <w:iCs/>
        </w:rPr>
        <w:t>Sippenteppich</w:t>
      </w:r>
      <w:r>
        <w:t>, 1501</w:t>
      </w:r>
    </w:p>
    <w:p w14:paraId="37C10D6C" w14:textId="5872CB9F" w:rsidR="00BF6FC1" w:rsidRDefault="00BF6FC1" w:rsidP="00BF6FC1">
      <w:pPr>
        <w:pStyle w:val="Listenabsatz"/>
        <w:numPr>
          <w:ilvl w:val="0"/>
          <w:numId w:val="1"/>
        </w:numPr>
      </w:pPr>
      <w:r w:rsidRPr="00FB54EA">
        <w:rPr>
          <w:i/>
          <w:iCs/>
        </w:rPr>
        <w:t>Sippenteppich</w:t>
      </w:r>
      <w:r>
        <w:t xml:space="preserve"> (Detail)</w:t>
      </w:r>
      <w:r w:rsidR="002B4019">
        <w:t>, 1501</w:t>
      </w:r>
    </w:p>
    <w:p w14:paraId="52BD004B" w14:textId="3E66764F" w:rsidR="00BF6FC1" w:rsidRDefault="00BF6FC1" w:rsidP="00BF6FC1">
      <w:pPr>
        <w:pStyle w:val="Listenabsatz"/>
        <w:numPr>
          <w:ilvl w:val="0"/>
          <w:numId w:val="1"/>
        </w:numPr>
      </w:pPr>
      <w:r>
        <w:t>Wurzel-Jesse-Retabel (Detail)</w:t>
      </w:r>
      <w:r w:rsidR="00FB54EA">
        <w:t xml:space="preserve">: </w:t>
      </w:r>
      <w:r w:rsidR="00FB54EA" w:rsidRPr="00FB54EA">
        <w:rPr>
          <w:i/>
          <w:iCs/>
        </w:rPr>
        <w:t>Madonna</w:t>
      </w:r>
      <w:r>
        <w:t xml:space="preserve">, 1513/14 </w:t>
      </w:r>
    </w:p>
    <w:p w14:paraId="232D2CDF" w14:textId="54466E2D" w:rsidR="00BF6FC1" w:rsidRDefault="00BF6FC1" w:rsidP="00BF6FC1">
      <w:pPr>
        <w:pStyle w:val="Listenabsatz"/>
        <w:numPr>
          <w:ilvl w:val="0"/>
          <w:numId w:val="1"/>
        </w:numPr>
      </w:pPr>
      <w:r>
        <w:t>Wurzel-Jesse-Retabel (Detail)</w:t>
      </w:r>
      <w:r w:rsidR="00FB54EA">
        <w:t xml:space="preserve">: </w:t>
      </w:r>
      <w:r w:rsidR="00FB54EA" w:rsidRPr="00FB54EA">
        <w:rPr>
          <w:i/>
          <w:iCs/>
        </w:rPr>
        <w:t>Christkind auf einer blühenden Wurzel</w:t>
      </w:r>
      <w:r w:rsidR="00FB54EA">
        <w:t>,</w:t>
      </w:r>
      <w:r>
        <w:t xml:space="preserve"> 1513/14 </w:t>
      </w:r>
    </w:p>
    <w:p w14:paraId="00E018A1" w14:textId="20FECB78" w:rsidR="00BF6FC1" w:rsidRDefault="00BF6FC1" w:rsidP="00BF6FC1">
      <w:pPr>
        <w:pStyle w:val="Listenabsatz"/>
        <w:numPr>
          <w:ilvl w:val="0"/>
          <w:numId w:val="1"/>
        </w:numPr>
      </w:pPr>
      <w:r>
        <w:t xml:space="preserve">Wurzel-Jesse-Retabel, erste Wandlung: </w:t>
      </w:r>
      <w:r w:rsidRPr="00FB54EA">
        <w:rPr>
          <w:i/>
          <w:iCs/>
        </w:rPr>
        <w:t>Szenen aus dem Leben der hl. Anna und ihrer Tochter Maria</w:t>
      </w:r>
      <w:r>
        <w:t xml:space="preserve">, 1513/14 </w:t>
      </w:r>
    </w:p>
    <w:p w14:paraId="7F23974A" w14:textId="1EFF7251" w:rsidR="00BF6FC1" w:rsidRDefault="00BF6FC1" w:rsidP="00BF6FC1">
      <w:pPr>
        <w:pStyle w:val="Listenabsatz"/>
        <w:numPr>
          <w:ilvl w:val="0"/>
          <w:numId w:val="1"/>
        </w:numPr>
      </w:pPr>
      <w:r>
        <w:t>Wurzel-Jesse-Retabel, zweite Wandlung</w:t>
      </w:r>
      <w:r w:rsidRPr="002B4019">
        <w:rPr>
          <w:i/>
          <w:iCs/>
        </w:rPr>
        <w:t>: Zwölf Apostel</w:t>
      </w:r>
      <w:r>
        <w:t xml:space="preserve"> (auf den beiden Flügeln) </w:t>
      </w:r>
      <w:r w:rsidRPr="00FB54EA">
        <w:rPr>
          <w:i/>
          <w:iCs/>
        </w:rPr>
        <w:t>und Anna selbdritt zwischen dem hl. Aegidius und dem hl. Valentin</w:t>
      </w:r>
      <w:r>
        <w:t xml:space="preserve">, 1513/14 </w:t>
      </w:r>
    </w:p>
    <w:p w14:paraId="22D58000" w14:textId="30848641" w:rsidR="00BF6FC1" w:rsidRDefault="00BF6FC1" w:rsidP="00BF6FC1">
      <w:pPr>
        <w:pStyle w:val="Listenabsatz"/>
        <w:numPr>
          <w:ilvl w:val="0"/>
          <w:numId w:val="1"/>
        </w:numPr>
      </w:pPr>
      <w:r>
        <w:t xml:space="preserve">Wurzel-Jesse-Retabel, zweite Wandlung (Detail): </w:t>
      </w:r>
      <w:r w:rsidRPr="00FB54EA">
        <w:rPr>
          <w:i/>
          <w:iCs/>
        </w:rPr>
        <w:t>Drei Apostel</w:t>
      </w:r>
      <w:r>
        <w:t xml:space="preserve">, 1513/14 </w:t>
      </w:r>
    </w:p>
    <w:p w14:paraId="63B64083" w14:textId="3CAE6DD9" w:rsidR="00BF6FC1" w:rsidRDefault="003150FB" w:rsidP="00BF6FC1">
      <w:pPr>
        <w:pStyle w:val="Listenabsatz"/>
        <w:numPr>
          <w:ilvl w:val="0"/>
          <w:numId w:val="1"/>
        </w:numPr>
      </w:pPr>
      <w:r w:rsidRPr="00FB54EA">
        <w:rPr>
          <w:i/>
          <w:iCs/>
        </w:rPr>
        <w:t>Triumphkreuzgruppe</w:t>
      </w:r>
      <w:r>
        <w:t xml:space="preserve"> (Detail) vom Friedhof der Mainzer </w:t>
      </w:r>
      <w:proofErr w:type="spellStart"/>
      <w:r>
        <w:t>Ignazkirche</w:t>
      </w:r>
      <w:proofErr w:type="spellEnd"/>
      <w:r>
        <w:t>, gestiftet 1519 von Hans Backoffen</w:t>
      </w:r>
    </w:p>
    <w:p w14:paraId="07B8C992" w14:textId="77777777" w:rsidR="00AE7318" w:rsidRDefault="00AE7318" w:rsidP="00AE7318">
      <w:pPr>
        <w:pStyle w:val="Listenabsatz"/>
        <w:numPr>
          <w:ilvl w:val="0"/>
          <w:numId w:val="1"/>
        </w:numPr>
        <w:spacing w:line="276" w:lineRule="auto"/>
      </w:pPr>
      <w:r>
        <w:t xml:space="preserve">Lucas Cranach d. Ä. (Werkstatt; Simon Franck?), </w:t>
      </w:r>
      <w:r w:rsidRPr="00FB54EA">
        <w:rPr>
          <w:i/>
          <w:iCs/>
        </w:rPr>
        <w:t>Erzbischof Albrecht von Brandenburg als hl. Martin</w:t>
      </w:r>
      <w:r>
        <w:t>, 1543</w:t>
      </w:r>
    </w:p>
    <w:p w14:paraId="6F677419" w14:textId="1F75F190" w:rsidR="00AE7318" w:rsidRPr="00AE7318" w:rsidRDefault="00AE7318" w:rsidP="00AE7318">
      <w:pPr>
        <w:pStyle w:val="Listenabsatz"/>
        <w:numPr>
          <w:ilvl w:val="0"/>
          <w:numId w:val="1"/>
        </w:numPr>
      </w:pPr>
      <w:r w:rsidRPr="00AE7318">
        <w:t xml:space="preserve">Lucas Cranach d. Ä. (Werkstatt; </w:t>
      </w:r>
      <w:r>
        <w:t>Meister HB</w:t>
      </w:r>
      <w:r w:rsidRPr="00AE7318">
        <w:t>),</w:t>
      </w:r>
      <w:r w:rsidR="003150FB">
        <w:t xml:space="preserve"> </w:t>
      </w:r>
      <w:r w:rsidR="003150FB" w:rsidRPr="00FB54EA">
        <w:rPr>
          <w:i/>
          <w:iCs/>
        </w:rPr>
        <w:t>Christus segnet die Kinder</w:t>
      </w:r>
      <w:r w:rsidR="003150FB">
        <w:t>, 155</w:t>
      </w:r>
      <w:r w:rsidR="00FB54EA">
        <w:t>1</w:t>
      </w:r>
      <w:r w:rsidRPr="00AE7318">
        <w:t xml:space="preserve"> </w:t>
      </w:r>
    </w:p>
    <w:p w14:paraId="6C6B8132" w14:textId="168E3A4B" w:rsidR="00BF6FC1" w:rsidRDefault="00FB54EA" w:rsidP="00BF6FC1">
      <w:pPr>
        <w:pStyle w:val="Listenabsatz"/>
        <w:numPr>
          <w:ilvl w:val="0"/>
          <w:numId w:val="1"/>
        </w:numPr>
      </w:pPr>
      <w:r>
        <w:t xml:space="preserve">Rahmen der </w:t>
      </w:r>
      <w:proofErr w:type="spellStart"/>
      <w:r>
        <w:t>Fastrada</w:t>
      </w:r>
      <w:proofErr w:type="spellEnd"/>
      <w:r>
        <w:t>-Inschrift, um 1582</w:t>
      </w:r>
    </w:p>
    <w:p w14:paraId="2EE26B5F" w14:textId="2BECC51C" w:rsidR="00FB54EA" w:rsidRDefault="00FB54EA" w:rsidP="00FB54EA">
      <w:pPr>
        <w:pStyle w:val="Listenabsatz"/>
        <w:numPr>
          <w:ilvl w:val="0"/>
          <w:numId w:val="1"/>
        </w:numPr>
      </w:pPr>
      <w:r>
        <w:t xml:space="preserve">Rahmen der </w:t>
      </w:r>
      <w:proofErr w:type="spellStart"/>
      <w:r>
        <w:t>Fastrada</w:t>
      </w:r>
      <w:proofErr w:type="spellEnd"/>
      <w:r>
        <w:t>-Inschrift</w:t>
      </w:r>
      <w:r>
        <w:t xml:space="preserve"> (Detail): </w:t>
      </w:r>
      <w:r w:rsidRPr="00FB54EA">
        <w:rPr>
          <w:i/>
          <w:iCs/>
        </w:rPr>
        <w:t>Bettler</w:t>
      </w:r>
      <w:r>
        <w:t>, um 1582</w:t>
      </w:r>
    </w:p>
    <w:p w14:paraId="1A1BACE2" w14:textId="6C858511" w:rsidR="00FB54EA" w:rsidRDefault="00FB54EA" w:rsidP="00FB54EA">
      <w:pPr>
        <w:pStyle w:val="Listenabsatz"/>
        <w:numPr>
          <w:ilvl w:val="0"/>
          <w:numId w:val="1"/>
        </w:numPr>
      </w:pPr>
      <w:r>
        <w:t xml:space="preserve">Pater Alexius Johann, </w:t>
      </w:r>
      <w:r w:rsidRPr="00FB54EA">
        <w:rPr>
          <w:i/>
          <w:iCs/>
        </w:rPr>
        <w:t>Astronomische Standuhr</w:t>
      </w:r>
      <w:r>
        <w:t xml:space="preserve"> (Detail), 1802</w:t>
      </w:r>
    </w:p>
    <w:p w14:paraId="2BA1E543" w14:textId="76DD14D2" w:rsidR="00BF6FC1" w:rsidRDefault="00FB54EA" w:rsidP="00BF6FC1">
      <w:pPr>
        <w:pStyle w:val="Listenabsatz"/>
        <w:numPr>
          <w:ilvl w:val="0"/>
          <w:numId w:val="1"/>
        </w:numPr>
      </w:pPr>
      <w:r>
        <w:t xml:space="preserve">Joachim </w:t>
      </w:r>
      <w:proofErr w:type="spellStart"/>
      <w:r>
        <w:t>Wagmüller</w:t>
      </w:r>
      <w:proofErr w:type="spellEnd"/>
      <w:r>
        <w:t xml:space="preserve"> </w:t>
      </w:r>
      <w:r>
        <w:rPr>
          <w:i/>
          <w:iCs/>
        </w:rPr>
        <w:t xml:space="preserve">Prozessionsbild der Wallfahrt nach Walldürn </w:t>
      </w:r>
      <w:r>
        <w:t>(Detail), 1743</w:t>
      </w:r>
    </w:p>
    <w:p w14:paraId="56DA9E46" w14:textId="158B7C03" w:rsidR="00BF6FC1" w:rsidRPr="002B4019" w:rsidRDefault="002B4019" w:rsidP="00BF6FC1">
      <w:pPr>
        <w:pStyle w:val="Listenabsatz"/>
        <w:numPr>
          <w:ilvl w:val="0"/>
          <w:numId w:val="1"/>
        </w:numPr>
      </w:pPr>
      <w:r w:rsidRPr="002B4019">
        <w:rPr>
          <w:i/>
          <w:iCs/>
        </w:rPr>
        <w:t>Ankleide-Muttergottes</w:t>
      </w:r>
      <w:r w:rsidRPr="002B4019">
        <w:t xml:space="preserve"> (sog. Hausmutter), Detail, um 1340</w:t>
      </w:r>
    </w:p>
    <w:p w14:paraId="7A415ED1" w14:textId="21EFC40D" w:rsidR="002B4019" w:rsidRDefault="002B4019" w:rsidP="002B4019">
      <w:pPr>
        <w:pStyle w:val="Listenabsatz"/>
        <w:numPr>
          <w:ilvl w:val="0"/>
          <w:numId w:val="1"/>
        </w:numPr>
      </w:pPr>
      <w:r w:rsidRPr="002B4019">
        <w:rPr>
          <w:i/>
          <w:iCs/>
        </w:rPr>
        <w:t>Ankleide</w:t>
      </w:r>
      <w:r w:rsidRPr="002B4019">
        <w:rPr>
          <w:i/>
          <w:iCs/>
        </w:rPr>
        <w:t>-M</w:t>
      </w:r>
      <w:r w:rsidRPr="002B4019">
        <w:rPr>
          <w:i/>
          <w:iCs/>
        </w:rPr>
        <w:t>uttergottes</w:t>
      </w:r>
      <w:r>
        <w:t xml:space="preserve"> (sog. Hausmutter), </w:t>
      </w:r>
      <w:r w:rsidRPr="002B4019">
        <w:rPr>
          <w:i/>
          <w:iCs/>
        </w:rPr>
        <w:t>bekleidet</w:t>
      </w:r>
      <w:r>
        <w:t xml:space="preserve">, </w:t>
      </w:r>
      <w:r>
        <w:t>um 1340</w:t>
      </w:r>
    </w:p>
    <w:p w14:paraId="016FC329" w14:textId="222F56AC" w:rsidR="002B4019" w:rsidRDefault="002B4019" w:rsidP="002B4019">
      <w:pPr>
        <w:pStyle w:val="Listenabsatz"/>
        <w:numPr>
          <w:ilvl w:val="0"/>
          <w:numId w:val="1"/>
        </w:numPr>
      </w:pPr>
      <w:r w:rsidRPr="002B4019">
        <w:rPr>
          <w:i/>
          <w:iCs/>
        </w:rPr>
        <w:t>Ankleide-Muttergottes</w:t>
      </w:r>
      <w:r>
        <w:t xml:space="preserve"> (sog. Hausmutter), </w:t>
      </w:r>
      <w:r w:rsidRPr="002B4019">
        <w:rPr>
          <w:i/>
          <w:iCs/>
        </w:rPr>
        <w:t>ent</w:t>
      </w:r>
      <w:r w:rsidRPr="002B4019">
        <w:rPr>
          <w:i/>
          <w:iCs/>
        </w:rPr>
        <w:t>kleidet</w:t>
      </w:r>
      <w:r>
        <w:t>, um 1340</w:t>
      </w:r>
    </w:p>
    <w:p w14:paraId="6105B841" w14:textId="64FA2E45" w:rsidR="00BF6FC1" w:rsidRDefault="005C0DEA" w:rsidP="00BF6FC1">
      <w:pPr>
        <w:pStyle w:val="Listenabsatz"/>
        <w:numPr>
          <w:ilvl w:val="0"/>
          <w:numId w:val="1"/>
        </w:numPr>
      </w:pPr>
      <w:r>
        <w:t xml:space="preserve">Abraham Roentgen, </w:t>
      </w:r>
      <w:r w:rsidRPr="002B4019">
        <w:rPr>
          <w:i/>
          <w:iCs/>
        </w:rPr>
        <w:t>Drehtabernakel, Anbetungsnische</w:t>
      </w:r>
      <w:r>
        <w:t xml:space="preserve"> (Detail), 1758</w:t>
      </w:r>
    </w:p>
    <w:p w14:paraId="352B20E8" w14:textId="6EDE0DE9" w:rsidR="005C0DEA" w:rsidRDefault="005C0DEA" w:rsidP="005C0DEA">
      <w:pPr>
        <w:pStyle w:val="Listenabsatz"/>
        <w:numPr>
          <w:ilvl w:val="0"/>
          <w:numId w:val="1"/>
        </w:numPr>
      </w:pPr>
      <w:r>
        <w:t xml:space="preserve">Abraham Roentgen, </w:t>
      </w:r>
      <w:r w:rsidRPr="002B4019">
        <w:rPr>
          <w:i/>
          <w:iCs/>
        </w:rPr>
        <w:t>Drehtabernakel, Anbetungsnische</w:t>
      </w:r>
      <w:r>
        <w:t>, 1758</w:t>
      </w:r>
    </w:p>
    <w:p w14:paraId="030D83F7" w14:textId="5DECBFFC" w:rsidR="005C0DEA" w:rsidRDefault="005C0DEA" w:rsidP="005C0DEA">
      <w:pPr>
        <w:pStyle w:val="Listenabsatz"/>
        <w:numPr>
          <w:ilvl w:val="0"/>
          <w:numId w:val="1"/>
        </w:numPr>
      </w:pPr>
      <w:r>
        <w:t xml:space="preserve">Abraham Roentgen, </w:t>
      </w:r>
      <w:r w:rsidRPr="002B4019">
        <w:rPr>
          <w:i/>
          <w:iCs/>
        </w:rPr>
        <w:t>Drehtabernakel, Abendmahlsnische</w:t>
      </w:r>
      <w:r>
        <w:t>, 1758</w:t>
      </w:r>
    </w:p>
    <w:p w14:paraId="267E93DA" w14:textId="267A23D8" w:rsidR="002B4019" w:rsidRDefault="002B4019" w:rsidP="002B4019">
      <w:pPr>
        <w:pStyle w:val="Listenabsatz"/>
        <w:numPr>
          <w:ilvl w:val="0"/>
          <w:numId w:val="1"/>
        </w:numPr>
      </w:pPr>
      <w:r>
        <w:t xml:space="preserve">Abraham Roentgen, </w:t>
      </w:r>
      <w:r w:rsidRPr="002B4019">
        <w:rPr>
          <w:i/>
          <w:iCs/>
        </w:rPr>
        <w:t xml:space="preserve">Drehtabernakel, </w:t>
      </w:r>
      <w:r w:rsidRPr="002B4019">
        <w:rPr>
          <w:i/>
          <w:iCs/>
        </w:rPr>
        <w:t>Kreuz</w:t>
      </w:r>
      <w:r w:rsidRPr="002B4019">
        <w:rPr>
          <w:i/>
          <w:iCs/>
        </w:rPr>
        <w:t>nische</w:t>
      </w:r>
      <w:r>
        <w:t>, 1758</w:t>
      </w:r>
    </w:p>
    <w:p w14:paraId="3E6B5B90" w14:textId="3E299222" w:rsidR="005C0DEA" w:rsidRDefault="005C0DEA" w:rsidP="005C0DEA">
      <w:pPr>
        <w:pStyle w:val="Listenabsatz"/>
        <w:numPr>
          <w:ilvl w:val="0"/>
          <w:numId w:val="1"/>
        </w:numPr>
      </w:pPr>
      <w:r>
        <w:t xml:space="preserve">Abraham Roentgen, </w:t>
      </w:r>
      <w:r w:rsidRPr="002B4019">
        <w:rPr>
          <w:i/>
          <w:iCs/>
        </w:rPr>
        <w:t xml:space="preserve">Drehtabernakel, Anbetungs- und </w:t>
      </w:r>
      <w:r w:rsidR="002B4019" w:rsidRPr="002B4019">
        <w:rPr>
          <w:i/>
          <w:iCs/>
        </w:rPr>
        <w:t>Kreuz</w:t>
      </w:r>
      <w:r w:rsidRPr="002B4019">
        <w:rPr>
          <w:i/>
          <w:iCs/>
        </w:rPr>
        <w:t>nische</w:t>
      </w:r>
      <w:r>
        <w:t>, 1758</w:t>
      </w:r>
    </w:p>
    <w:p w14:paraId="3C4320B7" w14:textId="5A9C7DFB" w:rsidR="005C0DEA" w:rsidRDefault="005C0DEA" w:rsidP="005C0DEA">
      <w:pPr>
        <w:pStyle w:val="Listenabsatz"/>
        <w:numPr>
          <w:ilvl w:val="0"/>
          <w:numId w:val="1"/>
        </w:numPr>
      </w:pPr>
      <w:r>
        <w:t xml:space="preserve">Abraham Roentgen, </w:t>
      </w:r>
      <w:r w:rsidRPr="002B4019">
        <w:rPr>
          <w:i/>
          <w:iCs/>
        </w:rPr>
        <w:t>Drehtabernakel, Abendmahlsnische</w:t>
      </w:r>
      <w:r>
        <w:t xml:space="preserve"> (Detail), 1758</w:t>
      </w:r>
    </w:p>
    <w:p w14:paraId="6FBB9A76" w14:textId="76916C2D" w:rsidR="00BF6FC1" w:rsidRDefault="00BF6FC1" w:rsidP="005C0DEA">
      <w:pPr>
        <w:ind w:left="360"/>
      </w:pPr>
    </w:p>
    <w:sectPr w:rsidR="00BF6F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1707F"/>
    <w:multiLevelType w:val="hybridMultilevel"/>
    <w:tmpl w:val="232A4C1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067895">
    <w:abstractNumId w:val="0"/>
  </w:num>
  <w:num w:numId="2" w16cid:durableId="10324203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C1"/>
    <w:rsid w:val="002B4019"/>
    <w:rsid w:val="003150FB"/>
    <w:rsid w:val="005B41C1"/>
    <w:rsid w:val="005C0DEA"/>
    <w:rsid w:val="00AE7318"/>
    <w:rsid w:val="00AF49B3"/>
    <w:rsid w:val="00BF6FC1"/>
    <w:rsid w:val="00DD6589"/>
    <w:rsid w:val="00FB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C7AA"/>
  <w15:chartTrackingRefBased/>
  <w15:docId w15:val="{EDF3E018-B091-464A-A54B-5220DCCE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B41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B4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B41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41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B41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B41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B41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B41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B41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B41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B41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B41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41C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B41C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B41C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B41C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B41C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B41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B41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B4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B41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B4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B4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B41C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B41C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B41C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B41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B41C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B41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4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Winfried Wilhelmy</dc:creator>
  <cp:keywords/>
  <dc:description/>
  <cp:lastModifiedBy>Winfried Wilhelmy</cp:lastModifiedBy>
  <cp:revision>4</cp:revision>
  <dcterms:created xsi:type="dcterms:W3CDTF">2025-10-07T11:57:00Z</dcterms:created>
  <dcterms:modified xsi:type="dcterms:W3CDTF">2025-10-08T11:12:00Z</dcterms:modified>
</cp:coreProperties>
</file>