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2F29" w:rsidRPr="007664B0" w:rsidRDefault="00152F29" w:rsidP="00152F29">
      <w:pPr>
        <w:rPr>
          <w:b/>
        </w:rPr>
      </w:pPr>
      <w:r w:rsidRPr="007664B0">
        <w:rPr>
          <w:b/>
        </w:rPr>
        <w:t>Die ganze Welt auf Pergament.</w:t>
      </w:r>
    </w:p>
    <w:p w:rsidR="00152F29" w:rsidRPr="007664B0" w:rsidRDefault="00152F29" w:rsidP="00152F29">
      <w:pPr>
        <w:rPr>
          <w:b/>
        </w:rPr>
      </w:pPr>
      <w:r w:rsidRPr="007664B0">
        <w:rPr>
          <w:b/>
        </w:rPr>
        <w:t>Die Chorbücher aus dem Mainzer Karmeliterkloster</w:t>
      </w:r>
    </w:p>
    <w:p w:rsidR="009C5B40" w:rsidRDefault="009C5B40"/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799"/>
        <w:gridCol w:w="2687"/>
        <w:gridCol w:w="2576"/>
      </w:tblGrid>
      <w:tr w:rsidR="00A66B91" w:rsidTr="00A66B91">
        <w:tc>
          <w:tcPr>
            <w:tcW w:w="3799" w:type="dxa"/>
          </w:tcPr>
          <w:p w:rsidR="00152F29" w:rsidRDefault="00152F29"/>
        </w:tc>
        <w:tc>
          <w:tcPr>
            <w:tcW w:w="2687" w:type="dxa"/>
          </w:tcPr>
          <w:p w:rsidR="00152F29" w:rsidRDefault="00152F29">
            <w:r>
              <w:t>Bildunterschrift</w:t>
            </w:r>
          </w:p>
        </w:tc>
        <w:tc>
          <w:tcPr>
            <w:tcW w:w="2576" w:type="dxa"/>
          </w:tcPr>
          <w:p w:rsidR="00152F29" w:rsidRDefault="00152F29">
            <w:r>
              <w:t>Bildrechte</w:t>
            </w:r>
          </w:p>
        </w:tc>
      </w:tr>
      <w:tr w:rsidR="007358EF" w:rsidTr="00A66B91">
        <w:tc>
          <w:tcPr>
            <w:tcW w:w="3799" w:type="dxa"/>
          </w:tcPr>
          <w:p w:rsidR="007D293E" w:rsidRDefault="007D293E">
            <w:r w:rsidRPr="007D293E">
              <w:rPr>
                <w:noProof/>
                <w:lang w:eastAsia="de-DE"/>
              </w:rPr>
              <w:drawing>
                <wp:inline distT="0" distB="0" distL="0" distR="0">
                  <wp:extent cx="1781279" cy="2519916"/>
                  <wp:effectExtent l="0" t="0" r="0" b="0"/>
                  <wp:docPr id="3" name="Grafik 3" descr="M:\DezIX\Abt4\Ausstellungen\Sonderausstellungen\2024_KCB\Presse_PR\PK\KCB_DMM Anzeige_90x130_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M:\DezIX\Abt4\Ausstellungen\Sonderausstellungen\2024_KCB\Presse_PR\PK\KCB_DMM Anzeige_90x130_0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83606" cy="25232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7" w:type="dxa"/>
          </w:tcPr>
          <w:p w:rsidR="007D293E" w:rsidRDefault="007D293E">
            <w:r>
              <w:t>Leitmotiv der Ausstellung</w:t>
            </w:r>
          </w:p>
        </w:tc>
        <w:tc>
          <w:tcPr>
            <w:tcW w:w="2576" w:type="dxa"/>
          </w:tcPr>
          <w:p w:rsidR="007D293E" w:rsidRDefault="007D293E">
            <w:r>
              <w:t xml:space="preserve">© Bischöfliches Dom – und Diözesanmuseum Mainz, </w:t>
            </w:r>
            <w:r w:rsidR="00762EA4">
              <w:t>(</w:t>
            </w:r>
            <w:r>
              <w:t>Grafik: Thomas Hutsch</w:t>
            </w:r>
            <w:r w:rsidR="00762EA4">
              <w:t>, Franklfurt)</w:t>
            </w:r>
            <w:bookmarkStart w:id="0" w:name="_GoBack"/>
            <w:bookmarkEnd w:id="0"/>
          </w:p>
        </w:tc>
      </w:tr>
      <w:tr w:rsidR="00A66B91" w:rsidTr="00A66B91">
        <w:tc>
          <w:tcPr>
            <w:tcW w:w="3799" w:type="dxa"/>
          </w:tcPr>
          <w:p w:rsidR="00152F29" w:rsidRDefault="00152F29">
            <w:r w:rsidRPr="00152F29">
              <w:rPr>
                <w:noProof/>
                <w:lang w:eastAsia="de-DE"/>
              </w:rPr>
              <w:drawing>
                <wp:inline distT="0" distB="0" distL="0" distR="0">
                  <wp:extent cx="1701662" cy="2126512"/>
                  <wp:effectExtent l="0" t="0" r="0" b="7620"/>
                  <wp:docPr id="1" name="Grafik 1" descr="M:\DezIX\Abt4\Ausstellungen\Sonderausstellungen\2024_KCB\Presse_PR\An_Fischer\PK\015_c_Codex-C_fol-002r_Karmeilterchorbuecher_20220113_07631p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:\DezIX\Abt4\Ausstellungen\Sonderausstellungen\2024_KCB\Presse_PR\An_Fischer\PK\015_c_Codex-C_fol-002r_Karmeilterchorbuecher_20220113_07631p8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2682" cy="21277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7" w:type="dxa"/>
          </w:tcPr>
          <w:p w:rsidR="00152F29" w:rsidRDefault="00152F29" w:rsidP="00152F29">
            <w:pP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BE4FD4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„D“-Initiale mit Miniaturmalerei J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ohannes auf Patmos. Innovative Luftmalerei</w:t>
            </w:r>
            <w:r w:rsidRPr="00BE4FD4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und Szenerie mit zahlreichen Tieren und in 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den „D-Bogen“ eingeschriebenen</w:t>
            </w:r>
            <w:r w:rsidRPr="00BE4FD4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Drachen auf Goldgrund (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Detail aus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Inv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. Nr. B 00330 C,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fol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 2r</w:t>
            </w:r>
            <w:r w:rsidRPr="00BE4FD4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); Beginn des Responsoriums </w:t>
            </w:r>
            <w:proofErr w:type="spellStart"/>
            <w:r w:rsidRPr="004A1CAF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de-DE"/>
                <w14:ligatures w14:val="none"/>
              </w:rPr>
              <w:t>Dignus</w:t>
            </w:r>
            <w:proofErr w:type="spellEnd"/>
            <w:r w:rsidRPr="004A1CAF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de-DE"/>
                <w14:ligatures w14:val="none"/>
              </w:rPr>
              <w:t xml:space="preserve"> es, </w:t>
            </w:r>
            <w:proofErr w:type="spellStart"/>
            <w:r w:rsidRPr="004A1CAF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de-DE"/>
                <w14:ligatures w14:val="none"/>
              </w:rPr>
              <w:t>Domine</w:t>
            </w:r>
            <w:proofErr w:type="spellEnd"/>
            <w:r w:rsidRPr="004A1CAF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de-DE"/>
                <w14:ligatures w14:val="none"/>
              </w:rPr>
              <w:t xml:space="preserve">, </w:t>
            </w:r>
            <w:proofErr w:type="spellStart"/>
            <w:r w:rsidRPr="004A1CAF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de-DE"/>
                <w14:ligatures w14:val="none"/>
              </w:rPr>
              <w:t>accipere</w:t>
            </w:r>
            <w:proofErr w:type="spellEnd"/>
            <w:r w:rsidRPr="004A1CAF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4A1CAF">
              <w:rPr>
                <w:rFonts w:ascii="Calibri" w:eastAsia="Times New Roman" w:hAnsi="Calibri" w:cs="Calibri"/>
                <w:i/>
                <w:iCs/>
                <w:color w:val="000000"/>
                <w:kern w:val="0"/>
                <w:lang w:eastAsia="de-DE"/>
                <w14:ligatures w14:val="none"/>
              </w:rPr>
              <w:t>librum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an</w:t>
            </w:r>
            <w:r w:rsidRPr="00BE4FD4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Ostern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– </w:t>
            </w:r>
            <w:r w:rsidRPr="00876E6A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Würdig bist du, Herr, das Buch zu empfangen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[und seine Siegel zu öffnen. </w:t>
            </w:r>
            <w:r w:rsidRPr="00876E6A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D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enn du bist geschlachtet worden </w:t>
            </w:r>
            <w:r w:rsidRPr="00876E6A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un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d hast uns freigekauft für Gott </w:t>
            </w:r>
            <w:r w:rsidRPr="00876E6A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durch dein Blut.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]</w:t>
            </w:r>
          </w:p>
          <w:p w:rsidR="00152F29" w:rsidRDefault="00152F29"/>
        </w:tc>
        <w:tc>
          <w:tcPr>
            <w:tcW w:w="2576" w:type="dxa"/>
          </w:tcPr>
          <w:p w:rsidR="00152F29" w:rsidRDefault="00152F29">
            <w:r>
              <w:t xml:space="preserve">© Bischöfliches </w:t>
            </w:r>
            <w:r w:rsidR="005417F6">
              <w:t xml:space="preserve">Dom – und Diözesanmuseum Mainz (Foto: </w:t>
            </w:r>
            <w:r>
              <w:t>Marcel Schawe</w:t>
            </w:r>
            <w:r w:rsidR="005417F6">
              <w:t>)</w:t>
            </w:r>
          </w:p>
        </w:tc>
      </w:tr>
      <w:tr w:rsidR="00A66B91" w:rsidTr="00A66B91">
        <w:tc>
          <w:tcPr>
            <w:tcW w:w="3799" w:type="dxa"/>
          </w:tcPr>
          <w:p w:rsidR="007358EF" w:rsidRPr="00152F29" w:rsidRDefault="007358EF">
            <w:pPr>
              <w:rPr>
                <w:noProof/>
                <w:lang w:eastAsia="de-DE"/>
              </w:rPr>
            </w:pPr>
            <w:r w:rsidRPr="007358EF">
              <w:rPr>
                <w:noProof/>
                <w:lang w:eastAsia="de-DE"/>
              </w:rPr>
              <w:lastRenderedPageBreak/>
              <w:drawing>
                <wp:inline distT="0" distB="0" distL="0" distR="0">
                  <wp:extent cx="1382232" cy="2073392"/>
                  <wp:effectExtent l="0" t="0" r="8890" b="3175"/>
                  <wp:docPr id="4" name="Grafik 4" descr="M:\DezIX\Abt4\Ausstellungen\Sonderausstellungen\2024_KCB\Presse_PR\PK\060_Codex A_fol 154r_Karmeilterchorbuecher_20220106_03-1-DIN A3 _ 300dpi _ 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M:\DezIX\Abt4\Ausstellungen\Sonderausstellungen\2024_KCB\Presse_PR\PK\060_Codex A_fol 154r_Karmeilterchorbuecher_20220106_03-1-DIN A3 _ 300dpi _ 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4463" cy="207673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7" w:type="dxa"/>
          </w:tcPr>
          <w:p w:rsidR="007358EF" w:rsidRPr="007358EF" w:rsidRDefault="007358EF" w:rsidP="007358EF">
            <w:pP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proofErr w:type="spellStart"/>
            <w:r w:rsidRPr="007358EF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Drôlerie-Cadelle</w:t>
            </w:r>
            <w:proofErr w:type="spellEnd"/>
            <w:r w:rsidRPr="007358EF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„C“</w:t>
            </w:r>
          </w:p>
          <w:p w:rsidR="007358EF" w:rsidRPr="007358EF" w:rsidRDefault="007358EF" w:rsidP="007358EF">
            <w:pP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358EF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mit kirchlichem Würdenträger mit Mitra und Krummstab (Bischof</w:t>
            </w:r>
          </w:p>
          <w:p w:rsidR="007358EF" w:rsidRPr="007358EF" w:rsidRDefault="007358EF" w:rsidP="007358EF">
            <w:pP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358EF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oder Abt) in der Gestalt eines Hundes, außen ein Storch, der seinen</w:t>
            </w:r>
          </w:p>
          <w:p w:rsidR="007358EF" w:rsidRPr="007358EF" w:rsidRDefault="007358EF" w:rsidP="007358EF">
            <w:pP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358EF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langen Schnabel im Buchstaben versenkt, Antiphonar Band A, </w:t>
            </w:r>
            <w:proofErr w:type="spellStart"/>
            <w:r w:rsidRPr="007358EF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fol</w:t>
            </w:r>
            <w:proofErr w:type="spellEnd"/>
            <w:r w:rsidRPr="007358EF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</w:t>
            </w:r>
          </w:p>
          <w:p w:rsidR="007358EF" w:rsidRPr="00BE4FD4" w:rsidRDefault="007358EF" w:rsidP="007358EF">
            <w:pP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358EF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154r</w:t>
            </w:r>
          </w:p>
        </w:tc>
        <w:tc>
          <w:tcPr>
            <w:tcW w:w="2576" w:type="dxa"/>
          </w:tcPr>
          <w:p w:rsidR="007358EF" w:rsidRDefault="007358EF" w:rsidP="005417F6">
            <w:r>
              <w:t xml:space="preserve">© Bischöfliches Dom – und Diözesanmuseum Mainz </w:t>
            </w:r>
            <w:r w:rsidR="005417F6">
              <w:t>(Foto: Marcel Schawe)</w:t>
            </w:r>
          </w:p>
        </w:tc>
      </w:tr>
      <w:tr w:rsidR="00A66B91" w:rsidTr="00A66B91">
        <w:tc>
          <w:tcPr>
            <w:tcW w:w="3799" w:type="dxa"/>
          </w:tcPr>
          <w:p w:rsidR="007358EF" w:rsidRPr="007358EF" w:rsidRDefault="007358EF">
            <w:pPr>
              <w:rPr>
                <w:noProof/>
                <w:lang w:eastAsia="de-DE"/>
              </w:rPr>
            </w:pPr>
            <w:r w:rsidRPr="007358EF">
              <w:rPr>
                <w:noProof/>
                <w:lang w:eastAsia="de-DE"/>
              </w:rPr>
              <w:drawing>
                <wp:inline distT="0" distB="0" distL="0" distR="0">
                  <wp:extent cx="2275367" cy="1516881"/>
                  <wp:effectExtent l="0" t="0" r="0" b="7620"/>
                  <wp:docPr id="5" name="Grafik 5" descr="M:\DezIX\Abt4\Ausstellungen\Sonderausstellungen\2024_KCB\Presse_PR\PK\20220225_Mainz(BDDM)_Karmeliterchorbuecher_aussen_09063-DIN A3 _ 300dpi _ 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M:\DezIX\Abt4\Ausstellungen\Sonderausstellungen\2024_KCB\Presse_PR\PK\20220225_Mainz(BDDM)_Karmeliterchorbuecher_aussen_09063-DIN A3 _ 300dpi _ 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77176" cy="151808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7" w:type="dxa"/>
          </w:tcPr>
          <w:p w:rsidR="007358EF" w:rsidRPr="007358EF" w:rsidRDefault="007358EF" w:rsidP="007358EF">
            <w:pP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358EF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Mustergrund-Initiale „Q“; Antiphonar Band E, </w:t>
            </w:r>
            <w:proofErr w:type="spellStart"/>
            <w:r w:rsidRPr="007358EF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fol</w:t>
            </w:r>
            <w:proofErr w:type="spellEnd"/>
            <w:r w:rsidRPr="007358EF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 312r</w:t>
            </w:r>
          </w:p>
        </w:tc>
        <w:tc>
          <w:tcPr>
            <w:tcW w:w="2576" w:type="dxa"/>
          </w:tcPr>
          <w:p w:rsidR="007358EF" w:rsidRDefault="007358EF" w:rsidP="005417F6">
            <w:r>
              <w:t>© Bischöfliches</w:t>
            </w:r>
            <w:r w:rsidR="005417F6">
              <w:t xml:space="preserve"> Dom – und Diözesanmuseum Mainz (Foto: Marcel Schawe)</w:t>
            </w:r>
            <w:r>
              <w:t xml:space="preserve"> </w:t>
            </w:r>
          </w:p>
        </w:tc>
      </w:tr>
      <w:tr w:rsidR="007358EF" w:rsidTr="00A66B91">
        <w:tc>
          <w:tcPr>
            <w:tcW w:w="3799" w:type="dxa"/>
          </w:tcPr>
          <w:p w:rsidR="007358EF" w:rsidRPr="007358EF" w:rsidRDefault="007358EF">
            <w:pPr>
              <w:rPr>
                <w:noProof/>
                <w:lang w:eastAsia="de-DE"/>
              </w:rPr>
            </w:pPr>
            <w:r w:rsidRPr="007358EF">
              <w:rPr>
                <w:noProof/>
                <w:lang w:eastAsia="de-DE"/>
              </w:rPr>
              <w:drawing>
                <wp:inline distT="0" distB="0" distL="0" distR="0">
                  <wp:extent cx="1754372" cy="1754372"/>
                  <wp:effectExtent l="0" t="0" r="0" b="0"/>
                  <wp:docPr id="6" name="Grafik 6" descr="M:\DezIX\Abt4\Ausstellungen\Sonderausstellungen\2024_KCB\Presse_PR\An_Fischer\moench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M:\DezIX\Abt4\Ausstellungen\Sonderausstellungen\2024_KCB\Presse_PR\An_Fischer\moench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56982" cy="175698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7" w:type="dxa"/>
          </w:tcPr>
          <w:p w:rsidR="007358EF" w:rsidRPr="007358EF" w:rsidRDefault="007358EF" w:rsidP="007358EF">
            <w:pP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358EF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Initiale „G“ auf Goldgrund mit acht Karmelitern am </w:t>
            </w:r>
            <w:proofErr w:type="spellStart"/>
            <w:r w:rsidRPr="007358EF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Chorpult</w:t>
            </w:r>
            <w:proofErr w:type="spellEnd"/>
            <w:r w:rsidRPr="007358EF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,</w:t>
            </w:r>
          </w:p>
          <w:p w:rsidR="007358EF" w:rsidRPr="007358EF" w:rsidRDefault="007358EF" w:rsidP="007358EF">
            <w:pP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7358EF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Graduale (Band F), </w:t>
            </w:r>
            <w:proofErr w:type="spellStart"/>
            <w:r w:rsidRPr="007358EF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pag</w:t>
            </w:r>
            <w:proofErr w:type="spellEnd"/>
            <w:r w:rsidRPr="007358EF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 485</w:t>
            </w:r>
          </w:p>
        </w:tc>
        <w:tc>
          <w:tcPr>
            <w:tcW w:w="2576" w:type="dxa"/>
          </w:tcPr>
          <w:p w:rsidR="007358EF" w:rsidRDefault="007358EF" w:rsidP="005417F6">
            <w:r>
              <w:t>© Bischöfliches</w:t>
            </w:r>
            <w:r w:rsidR="005417F6">
              <w:t xml:space="preserve"> Dom – und Diözesanmuseum Mainz (Foto: Marcel Schawe)</w:t>
            </w:r>
            <w:r>
              <w:t xml:space="preserve"> </w:t>
            </w:r>
          </w:p>
        </w:tc>
      </w:tr>
      <w:tr w:rsidR="00A66B91" w:rsidTr="00A66B91">
        <w:tc>
          <w:tcPr>
            <w:tcW w:w="3799" w:type="dxa"/>
          </w:tcPr>
          <w:p w:rsidR="00A66B91" w:rsidRPr="007358EF" w:rsidRDefault="00A66B91" w:rsidP="00A66B91">
            <w:pPr>
              <w:rPr>
                <w:noProof/>
                <w:lang w:eastAsia="de-DE"/>
              </w:rPr>
            </w:pPr>
            <w:r w:rsidRPr="00A66B91">
              <w:rPr>
                <w:noProof/>
                <w:lang w:eastAsia="de-DE"/>
              </w:rPr>
              <w:drawing>
                <wp:inline distT="0" distB="0" distL="0" distR="0" wp14:anchorId="5A1988F4" wp14:editId="20A7DEFF">
                  <wp:extent cx="1976801" cy="1481895"/>
                  <wp:effectExtent l="0" t="0" r="4445" b="4445"/>
                  <wp:docPr id="7" name="Grafik 7" descr="M:\DezIX\Abt4\Ausstellungen\Sonderausstellungen\2024_KCB\Presse_PR\PK\Karmeliter_Gruppe_CMYK_Klein-DIN A3 _ 300dpi _ 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M:\DezIX\Abt4\Ausstellungen\Sonderausstellungen\2024_KCB\Presse_PR\PK\Karmeliter_Gruppe_CMYK_Klein-DIN A3 _ 300dpi _ 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77652" cy="148253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7" w:type="dxa"/>
          </w:tcPr>
          <w:p w:rsidR="00A66B91" w:rsidRPr="00A66B91" w:rsidRDefault="00A66B91" w:rsidP="00A66B91">
            <w:pP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A66B91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Karmeliterkonvent im Jubiläumsjahr</w:t>
            </w:r>
          </w:p>
          <w:p w:rsidR="00A66B91" w:rsidRPr="007358EF" w:rsidRDefault="00A66B91" w:rsidP="00A66B91">
            <w:pP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A66B91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2024 in der Klosterkirche</w:t>
            </w:r>
          </w:p>
        </w:tc>
        <w:tc>
          <w:tcPr>
            <w:tcW w:w="2576" w:type="dxa"/>
          </w:tcPr>
          <w:p w:rsidR="00A66B91" w:rsidRDefault="00A66B91" w:rsidP="005417F6">
            <w:r>
              <w:t>© Bischöfliches</w:t>
            </w:r>
            <w:r w:rsidR="005417F6">
              <w:t xml:space="preserve"> Dom – und Diözesanmuseum Mainz (Foto: Marcel Schawe)</w:t>
            </w:r>
          </w:p>
        </w:tc>
      </w:tr>
      <w:tr w:rsidR="00A66B91" w:rsidTr="00A66B91">
        <w:tc>
          <w:tcPr>
            <w:tcW w:w="3799" w:type="dxa"/>
          </w:tcPr>
          <w:p w:rsidR="00A66B91" w:rsidRPr="00A66B91" w:rsidRDefault="00A66B91" w:rsidP="00A66B91">
            <w:pPr>
              <w:rPr>
                <w:noProof/>
                <w:lang w:eastAsia="de-DE"/>
              </w:rPr>
            </w:pPr>
            <w:r w:rsidRPr="00A66B91">
              <w:rPr>
                <w:noProof/>
                <w:lang w:eastAsia="de-DE"/>
              </w:rPr>
              <w:drawing>
                <wp:inline distT="0" distB="0" distL="0" distR="0">
                  <wp:extent cx="2136190" cy="2110710"/>
                  <wp:effectExtent l="0" t="0" r="0" b="4445"/>
                  <wp:docPr id="8" name="Grafik 8" descr="M:\DezIX\Abt4\Ausstellungen\Sonderausstellungen\2024_KCB\Presse_PR\PK\Abb.1_George_Weber-DIN A3 _ 300dpi _ JP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M:\DezIX\Abt4\Ausstellungen\Sonderausstellungen\2024_KCB\Presse_PR\PK\Abb.1_George_Weber-DIN A3 _ 300dpi _ JP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37606" cy="21121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7" w:type="dxa"/>
          </w:tcPr>
          <w:p w:rsidR="00A66B91" w:rsidRPr="00A66B91" w:rsidRDefault="00A66B91" w:rsidP="00A66B91">
            <w:pP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 w:rsidRPr="00A66B91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Bettina Dreis bereitet das Chorbuch für die Digitalisierung vor</w:t>
            </w:r>
          </w:p>
        </w:tc>
        <w:tc>
          <w:tcPr>
            <w:tcW w:w="2576" w:type="dxa"/>
          </w:tcPr>
          <w:p w:rsidR="00A66B91" w:rsidRDefault="00A66B91" w:rsidP="00A66B91">
            <w:r>
              <w:t xml:space="preserve">© </w:t>
            </w:r>
            <w:r w:rsidRPr="00A66B91">
              <w:t xml:space="preserve">Johannes Gutenberg-Universität Mainz </w:t>
            </w:r>
            <w:r>
              <w:t>(Foto: Larissa Arlt)</w:t>
            </w:r>
          </w:p>
        </w:tc>
      </w:tr>
      <w:tr w:rsidR="00A66B91" w:rsidTr="00A66B91">
        <w:tc>
          <w:tcPr>
            <w:tcW w:w="3799" w:type="dxa"/>
          </w:tcPr>
          <w:p w:rsidR="00A66B91" w:rsidRDefault="00A66B91" w:rsidP="00A66B91">
            <w:r w:rsidRPr="00152F29">
              <w:rPr>
                <w:noProof/>
                <w:lang w:eastAsia="de-DE"/>
              </w:rPr>
              <w:lastRenderedPageBreak/>
              <w:drawing>
                <wp:inline distT="0" distB="0" distL="0" distR="0" wp14:anchorId="6322ABC2" wp14:editId="44242A7C">
                  <wp:extent cx="1520456" cy="2280114"/>
                  <wp:effectExtent l="0" t="0" r="3810" b="6350"/>
                  <wp:docPr id="2" name="Grafik 2" descr="M:\DezIX\Abt4\Ausstellungen\Sonderausstellungen\2024_KCB\Presse_PR\An_Fischer\PK\Codex-B_fol-242v_Karmeilterchorbuecher_20220113_5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M:\DezIX\Abt4\Ausstellungen\Sonderausstellungen\2024_KCB\Presse_PR\An_Fischer\PK\Codex-B_fol-242v_Karmeilterchorbuecher_20220113_5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3543" cy="22847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87" w:type="dxa"/>
          </w:tcPr>
          <w:p w:rsidR="00A66B91" w:rsidRDefault="00A66B91" w:rsidP="00A66B91">
            <w:pP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„A</w:t>
            </w:r>
            <w:r w:rsidRPr="000D4D85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“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-Initiale mit auferstandenem Christus vor innovativer Luftmalerei; Initiale mit reichem Rankenbesatz, gebändigten Drachen und über einer Jagdszene hinwegspringendem (Oster-) Hasen </w:t>
            </w:r>
            <w:r w:rsidRPr="00BE4FD4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Inv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. Nr. B 00330 B, 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fol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. 242v</w:t>
            </w:r>
            <w:r w:rsidRPr="00BE4FD4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)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. Beginn der Verse </w:t>
            </w:r>
            <w:r w:rsidRPr="00057426">
              <w:rPr>
                <w:rFonts w:ascii="Calibri" w:eastAsia="Times New Roman" w:hAnsi="Calibri" w:cs="Calibri"/>
                <w:i/>
                <w:color w:val="000000"/>
                <w:kern w:val="0"/>
                <w:lang w:eastAsia="de-DE"/>
                <w14:ligatures w14:val="none"/>
              </w:rPr>
              <w:t xml:space="preserve">Angelus Domini </w:t>
            </w:r>
            <w:proofErr w:type="spellStart"/>
            <w:r w:rsidRPr="00057426">
              <w:rPr>
                <w:rFonts w:ascii="Calibri" w:eastAsia="Times New Roman" w:hAnsi="Calibri" w:cs="Calibri"/>
                <w:i/>
                <w:color w:val="000000"/>
                <w:kern w:val="0"/>
                <w:lang w:eastAsia="de-DE"/>
                <w14:ligatures w14:val="none"/>
              </w:rPr>
              <w:t>descendit</w:t>
            </w:r>
            <w:proofErr w:type="spellEnd"/>
            <w:r w:rsidRPr="00057426">
              <w:rPr>
                <w:rFonts w:ascii="Calibri" w:eastAsia="Times New Roman" w:hAnsi="Calibri" w:cs="Calibri"/>
                <w:i/>
                <w:color w:val="000000"/>
                <w:kern w:val="0"/>
                <w:lang w:eastAsia="de-DE"/>
                <w14:ligatures w14:val="none"/>
              </w:rPr>
              <w:t xml:space="preserve"> de c[a]</w:t>
            </w:r>
            <w:proofErr w:type="spellStart"/>
            <w:r w:rsidRPr="00057426">
              <w:rPr>
                <w:rFonts w:ascii="Calibri" w:eastAsia="Times New Roman" w:hAnsi="Calibri" w:cs="Calibri"/>
                <w:i/>
                <w:color w:val="000000"/>
                <w:kern w:val="0"/>
                <w:lang w:eastAsia="de-DE"/>
                <w14:ligatures w14:val="none"/>
              </w:rPr>
              <w:t>elo</w:t>
            </w:r>
            <w:proofErr w:type="spellEnd"/>
            <w:r w:rsidRPr="00057426">
              <w:rPr>
                <w:rFonts w:ascii="Calibri" w:eastAsia="Times New Roman" w:hAnsi="Calibri" w:cs="Calibri"/>
                <w:i/>
                <w:color w:val="000000"/>
                <w:kern w:val="0"/>
                <w:lang w:eastAsia="de-DE"/>
                <w14:ligatures w14:val="none"/>
              </w:rPr>
              <w:t xml:space="preserve">: et </w:t>
            </w:r>
            <w:proofErr w:type="spellStart"/>
            <w:r w:rsidRPr="00057426">
              <w:rPr>
                <w:rFonts w:ascii="Calibri" w:eastAsia="Times New Roman" w:hAnsi="Calibri" w:cs="Calibri"/>
                <w:i/>
                <w:color w:val="000000"/>
                <w:kern w:val="0"/>
                <w:lang w:eastAsia="de-DE"/>
                <w14:ligatures w14:val="none"/>
              </w:rPr>
              <w:t>accedens</w:t>
            </w:r>
            <w:proofErr w:type="spellEnd"/>
            <w:r w:rsidRPr="00057426">
              <w:rPr>
                <w:rFonts w:ascii="Calibri" w:eastAsia="Times New Roman" w:hAnsi="Calibri" w:cs="Calibri"/>
                <w:i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057426">
              <w:rPr>
                <w:rFonts w:ascii="Calibri" w:eastAsia="Times New Roman" w:hAnsi="Calibri" w:cs="Calibri"/>
                <w:i/>
                <w:color w:val="000000"/>
                <w:kern w:val="0"/>
                <w:lang w:eastAsia="de-DE"/>
                <w14:ligatures w14:val="none"/>
              </w:rPr>
              <w:t>revolvit</w:t>
            </w:r>
            <w:proofErr w:type="spellEnd"/>
            <w:r w:rsidRPr="00057426">
              <w:rPr>
                <w:rFonts w:ascii="Calibri" w:eastAsia="Times New Roman" w:hAnsi="Calibri" w:cs="Calibri"/>
                <w:i/>
                <w:color w:val="000000"/>
                <w:kern w:val="0"/>
                <w:lang w:eastAsia="de-DE"/>
                <w14:ligatures w14:val="none"/>
              </w:rPr>
              <w:t xml:space="preserve"> </w:t>
            </w:r>
            <w:proofErr w:type="spellStart"/>
            <w:r w:rsidRPr="00057426">
              <w:rPr>
                <w:rFonts w:ascii="Calibri" w:eastAsia="Times New Roman" w:hAnsi="Calibri" w:cs="Calibri"/>
                <w:i/>
                <w:color w:val="000000"/>
                <w:kern w:val="0"/>
                <w:lang w:eastAsia="de-DE"/>
                <w14:ligatures w14:val="none"/>
              </w:rPr>
              <w:t>lapidem</w:t>
            </w:r>
            <w:proofErr w:type="spellEnd"/>
            <w:r w:rsidRPr="00057426">
              <w:rPr>
                <w:rFonts w:ascii="Calibri" w:eastAsia="Times New Roman" w:hAnsi="Calibri" w:cs="Calibri"/>
                <w:i/>
                <w:color w:val="000000"/>
                <w:kern w:val="0"/>
                <w:lang w:eastAsia="de-DE"/>
                <w14:ligatures w14:val="none"/>
              </w:rPr>
              <w:t>,</w:t>
            </w:r>
            <w:r>
              <w:rPr>
                <w:rFonts w:ascii="Calibri" w:eastAsia="Times New Roman" w:hAnsi="Calibri" w:cs="Calibri"/>
                <w:i/>
                <w:color w:val="000000"/>
                <w:kern w:val="0"/>
                <w:lang w:eastAsia="de-DE"/>
                <w14:ligatures w14:val="none"/>
              </w:rPr>
              <w:t xml:space="preserve"> …</w:t>
            </w:r>
            <w:r>
              <w:rPr>
                <w:rFonts w:ascii="Arial" w:hAnsi="Arial" w:cs="Arial"/>
                <w:color w:val="000000"/>
                <w:sz w:val="23"/>
                <w:szCs w:val="23"/>
              </w:rPr>
              <w:t xml:space="preserve"> </w:t>
            </w:r>
            <w:r w:rsidRPr="000D4D85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– </w:t>
            </w:r>
            <w:r w:rsidRPr="0005742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Ein Engel des Herrn stieg vom Himmel herab,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trat [an das Grab]</w:t>
            </w:r>
            <w:r w:rsidRPr="00057426"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, wälzte den Stein [vom Eingang] hinweg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… (</w:t>
            </w:r>
            <w:proofErr w:type="spellStart"/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>Mt</w:t>
            </w:r>
            <w:proofErr w:type="spellEnd"/>
            <w:r>
              <w:rPr>
                <w:rFonts w:ascii="Calibri" w:eastAsia="Times New Roman" w:hAnsi="Calibri" w:cs="Calibri"/>
                <w:color w:val="000000"/>
                <w:kern w:val="0"/>
                <w:lang w:eastAsia="de-DE"/>
                <w14:ligatures w14:val="none"/>
              </w:rPr>
              <w:t xml:space="preserve"> 28,2)</w:t>
            </w:r>
          </w:p>
          <w:p w:rsidR="00A66B91" w:rsidRDefault="00A66B91" w:rsidP="00A66B91"/>
        </w:tc>
        <w:tc>
          <w:tcPr>
            <w:tcW w:w="2576" w:type="dxa"/>
          </w:tcPr>
          <w:p w:rsidR="00A66B91" w:rsidRDefault="00A66B91" w:rsidP="00AC02B8">
            <w:r>
              <w:t>© Bischöfliches Dom – und Diözesanmuseum Mainz</w:t>
            </w:r>
            <w:r w:rsidR="00AC02B8">
              <w:t xml:space="preserve"> (Foto: Marcel Schawe)</w:t>
            </w:r>
          </w:p>
        </w:tc>
      </w:tr>
    </w:tbl>
    <w:p w:rsidR="00152F29" w:rsidRDefault="00152F29"/>
    <w:sectPr w:rsidR="00152F2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2F29"/>
    <w:rsid w:val="00152F29"/>
    <w:rsid w:val="005417F6"/>
    <w:rsid w:val="007358EF"/>
    <w:rsid w:val="00762EA4"/>
    <w:rsid w:val="007D293E"/>
    <w:rsid w:val="009C5B40"/>
    <w:rsid w:val="00A66B91"/>
    <w:rsid w:val="00AC0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F476C"/>
  <w15:chartTrackingRefBased/>
  <w15:docId w15:val="{23ABEDB8-FEA8-42BC-97F2-2BDDA0D61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152F29"/>
    <w:pPr>
      <w:spacing w:after="0" w:line="240" w:lineRule="auto"/>
    </w:pPr>
    <w:rPr>
      <w:kern w:val="2"/>
      <w:sz w:val="24"/>
      <w:szCs w:val="24"/>
      <w14:ligatures w14:val="standardContextual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152F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284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Bischöfliches Ordinariat Mainz</Company>
  <LinksUpToDate>false</LinksUpToDate>
  <CharactersWithSpaces>2072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Antje Schilling</dc:creator>
  <cp:keywords/>
  <dc:description/>
  <cp:lastModifiedBy>Antje Schilling</cp:lastModifiedBy>
  <cp:revision>4</cp:revision>
  <dcterms:created xsi:type="dcterms:W3CDTF">2024-10-21T09:40:00Z</dcterms:created>
  <dcterms:modified xsi:type="dcterms:W3CDTF">2024-10-31T19:05:00Z</dcterms:modified>
</cp:coreProperties>
</file>