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06B" w:rsidRDefault="0044306B" w:rsidP="0044306B">
      <w:pPr>
        <w:pStyle w:val="FormatvorlageBriefpapier"/>
        <w:ind w:left="5160" w:hanging="5160"/>
      </w:pPr>
    </w:p>
    <w:p w:rsidR="0044306B" w:rsidRDefault="0044306B" w:rsidP="0044306B">
      <w:pPr>
        <w:pStyle w:val="FormatvorlageBriefpapier"/>
        <w:ind w:left="5160" w:hanging="5160"/>
      </w:pPr>
    </w:p>
    <w:p w:rsidR="0044306B" w:rsidRDefault="0044306B" w:rsidP="0044306B">
      <w:pPr>
        <w:pStyle w:val="FormatvorlageBriefpapier"/>
        <w:ind w:left="5160" w:hanging="5160"/>
      </w:pPr>
    </w:p>
    <w:p w:rsidR="009B5A76" w:rsidRPr="0044306B" w:rsidRDefault="0044306B" w:rsidP="0044306B">
      <w:pPr>
        <w:pStyle w:val="FormatvorlageBriefpapier"/>
        <w:ind w:left="4366" w:hanging="4366"/>
        <w:rPr>
          <w:sz w:val="28"/>
          <w:szCs w:val="28"/>
        </w:rPr>
      </w:pPr>
      <w:r w:rsidRPr="0044306B">
        <w:rPr>
          <w:noProof/>
          <w:lang w:eastAsia="de-DE"/>
        </w:rPr>
        <w:drawing>
          <wp:anchor distT="0" distB="0" distL="114300" distR="114300" simplePos="0" relativeHeight="251661312" behindDoc="0" locked="0" layoutInCell="1" allowOverlap="1">
            <wp:simplePos x="683812" y="3307743"/>
            <wp:positionH relativeFrom="margin">
              <wp:align>left</wp:align>
            </wp:positionH>
            <wp:positionV relativeFrom="margin">
              <wp:align>top</wp:align>
            </wp:positionV>
            <wp:extent cx="1812898" cy="2718380"/>
            <wp:effectExtent l="0" t="0" r="0" b="6350"/>
            <wp:wrapSquare wrapText="bothSides"/>
            <wp:docPr id="1" name="Grafik 1" descr="C:\Users\Kitab\Downloads\20180201_Mainz(BDDM)_Gewoelbehalle_5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tab\Downloads\20180201_Mainz(BDDM)_Gewoelbehalle_508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2898" cy="2718380"/>
                    </a:xfrm>
                    <a:prstGeom prst="rect">
                      <a:avLst/>
                    </a:prstGeom>
                    <a:noFill/>
                    <a:ln>
                      <a:noFill/>
                    </a:ln>
                  </pic:spPr>
                </pic:pic>
              </a:graphicData>
            </a:graphic>
          </wp:anchor>
        </w:drawing>
      </w:r>
      <w:r w:rsidR="00CF39A1">
        <w:rPr>
          <w:noProof/>
          <w:lang w:eastAsia="de-DE"/>
        </w:rPr>
        <mc:AlternateContent>
          <mc:Choice Requires="wps">
            <w:drawing>
              <wp:anchor distT="0" distB="0" distL="114300" distR="114300" simplePos="0" relativeHeight="251660288" behindDoc="0" locked="0" layoutInCell="1" allowOverlap="1" wp14:anchorId="1D57D589" wp14:editId="4DA7A709">
                <wp:simplePos x="0" y="0"/>
                <wp:positionH relativeFrom="column">
                  <wp:posOffset>-685800</wp:posOffset>
                </wp:positionH>
                <wp:positionV relativeFrom="paragraph">
                  <wp:posOffset>314960</wp:posOffset>
                </wp:positionV>
                <wp:extent cx="289560" cy="0"/>
                <wp:effectExtent l="0" t="0" r="15240" b="19050"/>
                <wp:wrapNone/>
                <wp:docPr id="3" name="Gerade Verbindung 3"/>
                <wp:cNvGraphicFramePr/>
                <a:graphic xmlns:a="http://schemas.openxmlformats.org/drawingml/2006/main">
                  <a:graphicData uri="http://schemas.microsoft.com/office/word/2010/wordprocessingShape">
                    <wps:wsp>
                      <wps:cNvCnPr/>
                      <wps:spPr>
                        <a:xfrm>
                          <a:off x="0" y="0"/>
                          <a:ext cx="2895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77CFB" id="Gerade Verbindung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pt,24.8pt" to="-31.2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" strokecolor="#c00000"/>
            </w:pict>
          </mc:Fallback>
        </mc:AlternateContent>
      </w:r>
      <w:r>
        <w:tab/>
      </w:r>
      <w:r w:rsidRPr="00254BE6">
        <w:rPr>
          <w:b/>
          <w:smallCaps/>
          <w:color w:val="FF0000"/>
          <w:sz w:val="28"/>
          <w:szCs w:val="28"/>
        </w:rPr>
        <w:t>Zwischen Demut, Stolz und Erlösungshoffnung</w:t>
      </w:r>
      <w:r w:rsidRPr="00254BE6">
        <w:rPr>
          <w:smallCaps/>
          <w:color w:val="FF0000"/>
          <w:sz w:val="28"/>
          <w:szCs w:val="28"/>
        </w:rPr>
        <w:t xml:space="preserve"> </w:t>
      </w:r>
      <w:r w:rsidRPr="0044306B">
        <w:rPr>
          <w:sz w:val="28"/>
          <w:szCs w:val="28"/>
        </w:rPr>
        <w:br/>
        <w:t>Die mittelalterliche Baumeisterfigur vor dem Ostchor des Mainzer Domes:</w:t>
      </w:r>
      <w:r w:rsidRPr="0044306B">
        <w:rPr>
          <w:sz w:val="28"/>
          <w:szCs w:val="28"/>
        </w:rPr>
        <w:br/>
        <w:t>ein Selbstbildnis des „Naumburger Meisters“?</w:t>
      </w:r>
    </w:p>
    <w:p w:rsidR="009B5A76" w:rsidRDefault="009B5A76" w:rsidP="00D66856">
      <w:pPr>
        <w:spacing w:after="120" w:line="240" w:lineRule="auto"/>
      </w:pPr>
    </w:p>
    <w:p w:rsidR="009B5A76" w:rsidRDefault="009B5A76" w:rsidP="009B5A76">
      <w:pPr>
        <w:tabs>
          <w:tab w:val="left" w:pos="1620"/>
        </w:tabs>
        <w:spacing w:after="120" w:line="240" w:lineRule="auto"/>
      </w:pPr>
    </w:p>
    <w:p w:rsidR="009B5A76" w:rsidRDefault="009B5A76" w:rsidP="009B5A76">
      <w:pPr>
        <w:tabs>
          <w:tab w:val="left" w:pos="1620"/>
        </w:tabs>
        <w:spacing w:after="120" w:line="240" w:lineRule="auto"/>
      </w:pPr>
    </w:p>
    <w:p w:rsidR="0044306B" w:rsidRDefault="0044306B" w:rsidP="009B5A76">
      <w:pPr>
        <w:tabs>
          <w:tab w:val="left" w:pos="1620"/>
        </w:tabs>
        <w:spacing w:after="120" w:line="240" w:lineRule="auto"/>
      </w:pPr>
    </w:p>
    <w:p w:rsidR="009B5A76" w:rsidRPr="00254BE6" w:rsidRDefault="005462C4" w:rsidP="009B5A76">
      <w:pPr>
        <w:tabs>
          <w:tab w:val="left" w:pos="1620"/>
        </w:tabs>
        <w:spacing w:after="120" w:line="240" w:lineRule="auto"/>
        <w:rPr>
          <w:b/>
          <w:smallCaps/>
          <w:color w:val="FF0000"/>
          <w:sz w:val="28"/>
          <w:szCs w:val="28"/>
        </w:rPr>
      </w:pPr>
      <w:r>
        <w:rPr>
          <w:b/>
          <w:smallCaps/>
          <w:color w:val="FF0000"/>
          <w:sz w:val="28"/>
          <w:szCs w:val="28"/>
        </w:rPr>
        <w:t>Factsheet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906"/>
      </w:tblGrid>
      <w:tr w:rsidR="005462C4" w:rsidTr="005462C4">
        <w:tc>
          <w:tcPr>
            <w:tcW w:w="2830" w:type="dxa"/>
          </w:tcPr>
          <w:p w:rsidR="005462C4" w:rsidRDefault="005462C4" w:rsidP="005462C4">
            <w:pPr>
              <w:autoSpaceDE w:val="0"/>
              <w:autoSpaceDN w:val="0"/>
              <w:adjustRightInd w:val="0"/>
              <w:rPr>
                <w:rFonts w:ascii="Helv" w:hAnsi="Helv" w:cs="Helv"/>
                <w:color w:val="000000"/>
                <w:sz w:val="20"/>
                <w:szCs w:val="20"/>
              </w:rPr>
            </w:pPr>
            <w:r>
              <w:rPr>
                <w:rFonts w:ascii="Helv" w:hAnsi="Helv" w:cs="Helv"/>
                <w:color w:val="000000"/>
                <w:sz w:val="20"/>
                <w:szCs w:val="20"/>
              </w:rPr>
              <w:t>Referentin</w:t>
            </w:r>
          </w:p>
        </w:tc>
        <w:tc>
          <w:tcPr>
            <w:tcW w:w="6906" w:type="dxa"/>
          </w:tcPr>
          <w:p w:rsidR="005462C4" w:rsidRDefault="005462C4" w:rsidP="005462C4">
            <w:pPr>
              <w:autoSpaceDE w:val="0"/>
              <w:autoSpaceDN w:val="0"/>
              <w:adjustRightInd w:val="0"/>
              <w:rPr>
                <w:rFonts w:ascii="Helv" w:hAnsi="Helv" w:cs="Helv"/>
                <w:color w:val="000000"/>
                <w:sz w:val="20"/>
                <w:szCs w:val="20"/>
              </w:rPr>
            </w:pPr>
            <w:r>
              <w:rPr>
                <w:rFonts w:ascii="Helv" w:hAnsi="Helv" w:cs="Helv"/>
                <w:color w:val="000000"/>
                <w:sz w:val="20"/>
                <w:szCs w:val="20"/>
              </w:rPr>
              <w:t>Diana Ecker M. A.</w:t>
            </w:r>
          </w:p>
          <w:p w:rsidR="005462C4" w:rsidRDefault="005462C4" w:rsidP="005462C4">
            <w:pPr>
              <w:autoSpaceDE w:val="0"/>
              <w:autoSpaceDN w:val="0"/>
              <w:adjustRightInd w:val="0"/>
              <w:rPr>
                <w:rFonts w:ascii="Helv" w:hAnsi="Helv" w:cs="Helv"/>
                <w:color w:val="000000"/>
                <w:sz w:val="20"/>
                <w:szCs w:val="20"/>
              </w:rPr>
            </w:pPr>
          </w:p>
        </w:tc>
      </w:tr>
      <w:tr w:rsidR="005462C4" w:rsidTr="005462C4">
        <w:tc>
          <w:tcPr>
            <w:tcW w:w="2830" w:type="dxa"/>
          </w:tcPr>
          <w:p w:rsidR="005462C4" w:rsidRDefault="005462C4" w:rsidP="005462C4">
            <w:pPr>
              <w:autoSpaceDE w:val="0"/>
              <w:autoSpaceDN w:val="0"/>
              <w:adjustRightInd w:val="0"/>
              <w:rPr>
                <w:rFonts w:ascii="Helv" w:hAnsi="Helv" w:cs="Helv"/>
                <w:color w:val="000000"/>
                <w:sz w:val="20"/>
                <w:szCs w:val="20"/>
              </w:rPr>
            </w:pPr>
            <w:r>
              <w:rPr>
                <w:rFonts w:ascii="Helv" w:hAnsi="Helv" w:cs="Helv"/>
                <w:color w:val="000000"/>
                <w:sz w:val="20"/>
                <w:szCs w:val="20"/>
              </w:rPr>
              <w:t>Dissertationsprojekt</w:t>
            </w:r>
          </w:p>
          <w:p w:rsidR="005462C4" w:rsidRDefault="005462C4" w:rsidP="005462C4">
            <w:pPr>
              <w:autoSpaceDE w:val="0"/>
              <w:autoSpaceDN w:val="0"/>
              <w:adjustRightInd w:val="0"/>
              <w:rPr>
                <w:rFonts w:ascii="Helv" w:hAnsi="Helv" w:cs="Helv"/>
                <w:color w:val="000000"/>
                <w:sz w:val="20"/>
                <w:szCs w:val="20"/>
              </w:rPr>
            </w:pPr>
          </w:p>
        </w:tc>
        <w:tc>
          <w:tcPr>
            <w:tcW w:w="6906" w:type="dxa"/>
          </w:tcPr>
          <w:p w:rsidR="005462C4" w:rsidRDefault="005462C4" w:rsidP="005462C4">
            <w:pPr>
              <w:autoSpaceDE w:val="0"/>
              <w:autoSpaceDN w:val="0"/>
              <w:adjustRightInd w:val="0"/>
              <w:rPr>
                <w:rFonts w:ascii="Helv" w:hAnsi="Helv" w:cs="Helv"/>
                <w:color w:val="000000"/>
                <w:sz w:val="20"/>
                <w:szCs w:val="20"/>
              </w:rPr>
            </w:pPr>
            <w:r>
              <w:rPr>
                <w:rFonts w:ascii="Helv" w:hAnsi="Helv" w:cs="Helv"/>
                <w:color w:val="000000"/>
                <w:sz w:val="20"/>
                <w:szCs w:val="20"/>
              </w:rPr>
              <w:t xml:space="preserve">Der "Naumburger Meister" in Mainz und die Folgen. </w:t>
            </w:r>
          </w:p>
          <w:p w:rsidR="005462C4" w:rsidRDefault="005462C4" w:rsidP="005462C4">
            <w:pPr>
              <w:autoSpaceDE w:val="0"/>
              <w:autoSpaceDN w:val="0"/>
              <w:adjustRightInd w:val="0"/>
              <w:rPr>
                <w:rFonts w:ascii="Helv" w:hAnsi="Helv" w:cs="Helv"/>
                <w:color w:val="000000"/>
                <w:sz w:val="20"/>
                <w:szCs w:val="20"/>
              </w:rPr>
            </w:pPr>
            <w:r>
              <w:rPr>
                <w:rFonts w:ascii="Helv" w:hAnsi="Helv" w:cs="Helv"/>
                <w:color w:val="000000"/>
                <w:sz w:val="20"/>
                <w:szCs w:val="20"/>
              </w:rPr>
              <w:t>Vom Westlettner des Domes bis zum Heilig-Grab in Konstanz</w:t>
            </w:r>
          </w:p>
          <w:p w:rsidR="005462C4" w:rsidRDefault="005462C4" w:rsidP="005462C4">
            <w:pPr>
              <w:autoSpaceDE w:val="0"/>
              <w:autoSpaceDN w:val="0"/>
              <w:adjustRightInd w:val="0"/>
              <w:rPr>
                <w:rFonts w:ascii="Helv" w:hAnsi="Helv" w:cs="Helv"/>
                <w:color w:val="000000"/>
                <w:sz w:val="20"/>
                <w:szCs w:val="20"/>
              </w:rPr>
            </w:pPr>
          </w:p>
          <w:p w:rsidR="005462C4" w:rsidRDefault="005462C4" w:rsidP="005462C4">
            <w:pPr>
              <w:autoSpaceDE w:val="0"/>
              <w:autoSpaceDN w:val="0"/>
              <w:adjustRightInd w:val="0"/>
              <w:rPr>
                <w:rFonts w:ascii="Helv" w:hAnsi="Helv" w:cs="Helv"/>
                <w:color w:val="000000"/>
                <w:sz w:val="20"/>
                <w:szCs w:val="20"/>
              </w:rPr>
            </w:pPr>
            <w:r>
              <w:rPr>
                <w:rFonts w:ascii="Helv" w:hAnsi="Helv" w:cs="Helv"/>
                <w:color w:val="000000"/>
                <w:sz w:val="20"/>
                <w:szCs w:val="20"/>
              </w:rPr>
              <w:t>Dissertation in Vorbereitung</w:t>
            </w:r>
          </w:p>
          <w:p w:rsidR="005462C4" w:rsidRDefault="005462C4" w:rsidP="005462C4">
            <w:pPr>
              <w:autoSpaceDE w:val="0"/>
              <w:autoSpaceDN w:val="0"/>
              <w:adjustRightInd w:val="0"/>
              <w:rPr>
                <w:rFonts w:ascii="Helv" w:hAnsi="Helv" w:cs="Helv"/>
                <w:color w:val="000000"/>
                <w:sz w:val="20"/>
                <w:szCs w:val="20"/>
              </w:rPr>
            </w:pPr>
          </w:p>
        </w:tc>
      </w:tr>
      <w:tr w:rsidR="005462C4" w:rsidTr="005462C4">
        <w:tc>
          <w:tcPr>
            <w:tcW w:w="2830" w:type="dxa"/>
          </w:tcPr>
          <w:p w:rsidR="005462C4" w:rsidRDefault="005462C4" w:rsidP="005462C4">
            <w:pPr>
              <w:autoSpaceDE w:val="0"/>
              <w:autoSpaceDN w:val="0"/>
              <w:adjustRightInd w:val="0"/>
              <w:rPr>
                <w:rFonts w:ascii="Helv" w:hAnsi="Helv" w:cs="Helv"/>
                <w:color w:val="000000"/>
                <w:sz w:val="20"/>
                <w:szCs w:val="20"/>
              </w:rPr>
            </w:pPr>
          </w:p>
        </w:tc>
        <w:tc>
          <w:tcPr>
            <w:tcW w:w="6906" w:type="dxa"/>
          </w:tcPr>
          <w:p w:rsidR="005462C4" w:rsidRDefault="005462C4" w:rsidP="005462C4">
            <w:pPr>
              <w:autoSpaceDE w:val="0"/>
              <w:autoSpaceDN w:val="0"/>
              <w:adjustRightInd w:val="0"/>
              <w:rPr>
                <w:rFonts w:ascii="Helv" w:hAnsi="Helv" w:cs="Helv"/>
                <w:color w:val="000000"/>
                <w:sz w:val="20"/>
                <w:szCs w:val="20"/>
              </w:rPr>
            </w:pPr>
            <w:r>
              <w:rPr>
                <w:rFonts w:ascii="Helv" w:hAnsi="Helv" w:cs="Helv"/>
                <w:color w:val="000000"/>
                <w:sz w:val="20"/>
                <w:szCs w:val="20"/>
              </w:rPr>
              <w:t>geplante Erscheinung</w:t>
            </w:r>
            <w:r>
              <w:rPr>
                <w:rFonts w:ascii="Helv" w:hAnsi="Helv" w:cs="Helv"/>
                <w:color w:val="000000"/>
                <w:sz w:val="20"/>
                <w:szCs w:val="20"/>
              </w:rPr>
              <w:t xml:space="preserve"> 2022</w:t>
            </w:r>
          </w:p>
          <w:p w:rsidR="005462C4" w:rsidRDefault="005462C4" w:rsidP="005462C4">
            <w:pPr>
              <w:autoSpaceDE w:val="0"/>
              <w:autoSpaceDN w:val="0"/>
              <w:adjustRightInd w:val="0"/>
              <w:rPr>
                <w:rFonts w:ascii="Helv" w:hAnsi="Helv" w:cs="Helv"/>
                <w:color w:val="000000"/>
                <w:sz w:val="20"/>
                <w:szCs w:val="20"/>
              </w:rPr>
            </w:pPr>
          </w:p>
        </w:tc>
      </w:tr>
      <w:tr w:rsidR="005462C4" w:rsidTr="005462C4">
        <w:tc>
          <w:tcPr>
            <w:tcW w:w="2830" w:type="dxa"/>
          </w:tcPr>
          <w:p w:rsidR="005462C4" w:rsidRDefault="005462C4" w:rsidP="005462C4">
            <w:pPr>
              <w:autoSpaceDE w:val="0"/>
              <w:autoSpaceDN w:val="0"/>
              <w:adjustRightInd w:val="0"/>
              <w:rPr>
                <w:rFonts w:ascii="Helv" w:hAnsi="Helv" w:cs="Helv"/>
                <w:color w:val="000000"/>
                <w:sz w:val="20"/>
                <w:szCs w:val="20"/>
              </w:rPr>
            </w:pPr>
          </w:p>
        </w:tc>
        <w:tc>
          <w:tcPr>
            <w:tcW w:w="6906" w:type="dxa"/>
          </w:tcPr>
          <w:p w:rsidR="005462C4" w:rsidRDefault="005462C4" w:rsidP="005462C4">
            <w:pPr>
              <w:autoSpaceDE w:val="0"/>
              <w:autoSpaceDN w:val="0"/>
              <w:adjustRightInd w:val="0"/>
              <w:rPr>
                <w:rFonts w:ascii="Helv" w:hAnsi="Helv" w:cs="Helv"/>
                <w:color w:val="000000"/>
                <w:sz w:val="20"/>
                <w:szCs w:val="20"/>
              </w:rPr>
            </w:pPr>
            <w:r>
              <w:rPr>
                <w:rFonts w:ascii="Helv" w:hAnsi="Helv" w:cs="Helv"/>
                <w:color w:val="000000"/>
                <w:sz w:val="20"/>
                <w:szCs w:val="20"/>
              </w:rPr>
              <w:t xml:space="preserve">Die Dissertation widmet sich in erster Linie den innovativen Bildwerken und der Architektur der beiden frühgotischen Lettneranlagen, die eine Gruppe unbekannter Steinmetze und Bildhauer unter der Leitung des sog. Naumburger Meisters im Mainzer Dom unter Erzbischof Siegfried III von Eppstein (1230-1249) schufen. </w:t>
            </w:r>
            <w:r>
              <w:rPr>
                <w:rFonts w:ascii="Helv" w:hAnsi="Helv" w:cs="Helv"/>
                <w:color w:val="000000"/>
                <w:sz w:val="20"/>
                <w:szCs w:val="20"/>
              </w:rPr>
              <w:t>Des Weiteren</w:t>
            </w:r>
            <w:r>
              <w:rPr>
                <w:rFonts w:ascii="Helv" w:hAnsi="Helv" w:cs="Helv"/>
                <w:color w:val="000000"/>
                <w:sz w:val="20"/>
                <w:szCs w:val="20"/>
              </w:rPr>
              <w:t xml:space="preserve"> wird untersucht, welche Folgen die impulsgebende Kunst des Naumburger Meisters für die nachfolgende Kunstproduktion in Mainz und </w:t>
            </w:r>
            <w:r>
              <w:rPr>
                <w:rFonts w:ascii="Helv" w:hAnsi="Helv" w:cs="Helv"/>
                <w:color w:val="000000"/>
                <w:sz w:val="20"/>
                <w:szCs w:val="20"/>
              </w:rPr>
              <w:t>darüber hinaus</w:t>
            </w:r>
            <w:r>
              <w:rPr>
                <w:rFonts w:ascii="Helv" w:hAnsi="Helv" w:cs="Helv"/>
                <w:color w:val="000000"/>
                <w:sz w:val="20"/>
                <w:szCs w:val="20"/>
              </w:rPr>
              <w:t xml:space="preserve"> zeitigte, nachdem dieser nach Abschluss seiner Mainzer Tätigkeit nach Naumburg berufen wurde.</w:t>
            </w:r>
          </w:p>
          <w:p w:rsidR="005462C4" w:rsidRDefault="005462C4" w:rsidP="005462C4">
            <w:pPr>
              <w:autoSpaceDE w:val="0"/>
              <w:autoSpaceDN w:val="0"/>
              <w:adjustRightInd w:val="0"/>
              <w:rPr>
                <w:rFonts w:ascii="Helv" w:hAnsi="Helv" w:cs="Helv"/>
                <w:color w:val="000000"/>
                <w:sz w:val="20"/>
                <w:szCs w:val="20"/>
              </w:rPr>
            </w:pPr>
          </w:p>
        </w:tc>
      </w:tr>
      <w:tr w:rsidR="005462C4" w:rsidTr="005462C4">
        <w:tc>
          <w:tcPr>
            <w:tcW w:w="2830" w:type="dxa"/>
          </w:tcPr>
          <w:p w:rsidR="005462C4" w:rsidRDefault="005462C4" w:rsidP="005462C4">
            <w:pPr>
              <w:autoSpaceDE w:val="0"/>
              <w:autoSpaceDN w:val="0"/>
              <w:adjustRightInd w:val="0"/>
              <w:rPr>
                <w:rFonts w:ascii="Helv" w:hAnsi="Helv" w:cs="Helv"/>
                <w:color w:val="000000"/>
                <w:sz w:val="20"/>
                <w:szCs w:val="20"/>
              </w:rPr>
            </w:pPr>
            <w:r>
              <w:rPr>
                <w:rFonts w:ascii="Helv" w:hAnsi="Helv" w:cs="Helv"/>
                <w:color w:val="000000"/>
                <w:sz w:val="20"/>
                <w:szCs w:val="20"/>
              </w:rPr>
              <w:t>Betreuer</w:t>
            </w:r>
          </w:p>
        </w:tc>
        <w:tc>
          <w:tcPr>
            <w:tcW w:w="6906" w:type="dxa"/>
          </w:tcPr>
          <w:p w:rsidR="005462C4" w:rsidRDefault="005462C4" w:rsidP="005462C4">
            <w:pPr>
              <w:autoSpaceDE w:val="0"/>
              <w:autoSpaceDN w:val="0"/>
              <w:adjustRightInd w:val="0"/>
              <w:rPr>
                <w:rFonts w:ascii="Helv" w:hAnsi="Helv" w:cs="Helv"/>
                <w:color w:val="000000"/>
                <w:sz w:val="20"/>
                <w:szCs w:val="20"/>
              </w:rPr>
            </w:pPr>
            <w:r>
              <w:rPr>
                <w:rFonts w:ascii="Helv" w:hAnsi="Helv" w:cs="Helv"/>
                <w:color w:val="000000"/>
                <w:sz w:val="20"/>
                <w:szCs w:val="20"/>
              </w:rPr>
              <w:t>Prof. Matthias Untermann, Institut für Europäische Kunstgeschichte Universität Heidelberg</w:t>
            </w:r>
          </w:p>
          <w:p w:rsidR="005462C4" w:rsidRDefault="005462C4" w:rsidP="005462C4">
            <w:pPr>
              <w:autoSpaceDE w:val="0"/>
              <w:autoSpaceDN w:val="0"/>
              <w:adjustRightInd w:val="0"/>
              <w:rPr>
                <w:rFonts w:ascii="Helv" w:hAnsi="Helv" w:cs="Helv"/>
                <w:color w:val="000000"/>
                <w:sz w:val="20"/>
                <w:szCs w:val="20"/>
              </w:rPr>
            </w:pPr>
          </w:p>
        </w:tc>
      </w:tr>
    </w:tbl>
    <w:p w:rsidR="005462C4" w:rsidRDefault="005462C4" w:rsidP="005462C4">
      <w:pPr>
        <w:autoSpaceDE w:val="0"/>
        <w:autoSpaceDN w:val="0"/>
        <w:adjustRightInd w:val="0"/>
        <w:spacing w:after="0" w:line="240" w:lineRule="auto"/>
        <w:rPr>
          <w:rFonts w:ascii="Helv" w:hAnsi="Helv" w:cs="Helv"/>
          <w:color w:val="000000"/>
          <w:sz w:val="20"/>
          <w:szCs w:val="20"/>
        </w:rPr>
      </w:pPr>
      <w:bookmarkStart w:id="0" w:name="_GoBack"/>
      <w:bookmarkEnd w:id="0"/>
    </w:p>
    <w:sectPr w:rsidR="005462C4" w:rsidSect="00570612">
      <w:headerReference w:type="default" r:id="rId8"/>
      <w:footerReference w:type="default" r:id="rId9"/>
      <w:headerReference w:type="first" r:id="rId10"/>
      <w:footerReference w:type="first" r:id="rId11"/>
      <w:pgSz w:w="11906" w:h="16838"/>
      <w:pgMar w:top="3233"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029" w:rsidRDefault="00883029" w:rsidP="00883029">
      <w:pPr>
        <w:spacing w:after="0" w:line="240" w:lineRule="auto"/>
      </w:pPr>
      <w:r>
        <w:separator/>
      </w:r>
    </w:p>
  </w:endnote>
  <w:endnote w:type="continuationSeparator" w:id="0">
    <w:p w:rsidR="00883029" w:rsidRDefault="00883029" w:rsidP="0088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9A1" w:rsidRPr="00570612" w:rsidRDefault="00CF39A1" w:rsidP="00570612">
    <w:pPr>
      <w:pStyle w:val="Fuzeile"/>
      <w:jc w:val="center"/>
      <w:rPr>
        <w:color w:val="808080" w:themeColor="background1" w:themeShade="8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612" w:rsidRPr="00570612" w:rsidRDefault="00BA7318" w:rsidP="00570612">
    <w:pPr>
      <w:pStyle w:val="Fuzeile"/>
      <w:jc w:val="center"/>
      <w:rPr>
        <w:color w:val="808080" w:themeColor="background1" w:themeShade="80"/>
        <w:sz w:val="20"/>
        <w:szCs w:val="20"/>
      </w:rPr>
    </w:pPr>
    <w:r w:rsidRPr="00BA7318">
      <w:rPr>
        <w:b/>
        <w:smallCaps/>
        <w:color w:val="808080" w:themeColor="background1" w:themeShade="80"/>
        <w:sz w:val="20"/>
        <w:szCs w:val="20"/>
      </w:rPr>
      <w:t>Ihre Ansprechpartnerin</w:t>
    </w:r>
    <w:r>
      <w:rPr>
        <w:color w:val="808080" w:themeColor="background1" w:themeShade="80"/>
        <w:sz w:val="20"/>
        <w:szCs w:val="20"/>
      </w:rPr>
      <w:t xml:space="preserve"> für Presse- und Öffentlichkeitsarbeit</w:t>
    </w:r>
    <w:r>
      <w:rPr>
        <w:color w:val="808080" w:themeColor="background1" w:themeShade="80"/>
        <w:sz w:val="20"/>
        <w:szCs w:val="20"/>
      </w:rPr>
      <w:br/>
      <w:t xml:space="preserve">Birgit Kita </w:t>
    </w:r>
    <w:r>
      <w:rPr>
        <w:rFonts w:cstheme="minorHAnsi"/>
        <w:color w:val="808080" w:themeColor="background1" w:themeShade="80"/>
        <w:sz w:val="20"/>
        <w:szCs w:val="20"/>
      </w:rPr>
      <w:t>│</w:t>
    </w:r>
    <w:r>
      <w:rPr>
        <w:color w:val="808080" w:themeColor="background1" w:themeShade="80"/>
        <w:sz w:val="20"/>
        <w:szCs w:val="20"/>
      </w:rPr>
      <w:t xml:space="preserve"> 06131-253 378 </w:t>
    </w:r>
    <w:r>
      <w:rPr>
        <w:rFonts w:cstheme="minorHAnsi"/>
        <w:color w:val="808080" w:themeColor="background1" w:themeShade="80"/>
        <w:sz w:val="20"/>
        <w:szCs w:val="20"/>
      </w:rPr>
      <w:t>│</w:t>
    </w:r>
    <w:r>
      <w:rPr>
        <w:color w:val="808080" w:themeColor="background1" w:themeShade="80"/>
        <w:sz w:val="20"/>
        <w:szCs w:val="20"/>
      </w:rPr>
      <w:t>birgit.kita@bistum-mainz.de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029" w:rsidRDefault="00883029" w:rsidP="00883029">
      <w:pPr>
        <w:spacing w:after="0" w:line="240" w:lineRule="auto"/>
      </w:pPr>
      <w:r>
        <w:separator/>
      </w:r>
    </w:p>
  </w:footnote>
  <w:footnote w:type="continuationSeparator" w:id="0">
    <w:p w:rsidR="00883029" w:rsidRDefault="00883029" w:rsidP="00883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29" w:rsidRDefault="00CF39A1">
    <w:pPr>
      <w:pStyle w:val="Kopfzeile"/>
    </w:pPr>
    <w:r w:rsidRPr="006C72D3">
      <w:rPr>
        <w:noProof/>
        <w:color w:val="A20000"/>
        <w:lang w:eastAsia="de-DE"/>
      </w:rPr>
      <mc:AlternateContent>
        <mc:Choice Requires="wps">
          <w:drawing>
            <wp:anchor distT="0" distB="0" distL="114300" distR="114300" simplePos="0" relativeHeight="251659264" behindDoc="0" locked="0" layoutInCell="1" allowOverlap="1" wp14:anchorId="0B4E34BD" wp14:editId="5249DD19">
              <wp:simplePos x="0" y="0"/>
              <wp:positionH relativeFrom="column">
                <wp:posOffset>3590925</wp:posOffset>
              </wp:positionH>
              <wp:positionV relativeFrom="paragraph">
                <wp:posOffset>-440055</wp:posOffset>
              </wp:positionV>
              <wp:extent cx="895351" cy="1905000"/>
              <wp:effectExtent l="0" t="0" r="19050" b="19050"/>
              <wp:wrapNone/>
              <wp:docPr id="2" name="Gerade Verbindung 2"/>
              <wp:cNvGraphicFramePr/>
              <a:graphic xmlns:a="http://schemas.openxmlformats.org/drawingml/2006/main">
                <a:graphicData uri="http://schemas.microsoft.com/office/word/2010/wordprocessingShape">
                  <wps:wsp>
                    <wps:cNvCnPr/>
                    <wps:spPr>
                      <a:xfrm flipH="1">
                        <a:off x="0" y="0"/>
                        <a:ext cx="895351" cy="19050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1CCE0" id="Gerade Verbindung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75pt,-34.65pt" to="353.2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" strokecolor="#c00000"/>
          </w:pict>
        </mc:Fallback>
      </mc:AlternateContent>
    </w:r>
  </w:p>
  <w:p w:rsidR="00883029" w:rsidRDefault="00883029">
    <w:pPr>
      <w:pStyle w:val="Kopfzeile"/>
    </w:pPr>
  </w:p>
  <w:p w:rsidR="00883029" w:rsidRDefault="006C72D3">
    <w:pPr>
      <w:pStyle w:val="Kopfzeile"/>
    </w:pPr>
    <w:r>
      <w:rPr>
        <w:noProof/>
        <w:lang w:eastAsia="de-DE"/>
      </w:rPr>
      <w:drawing>
        <wp:inline distT="0" distB="0" distL="0" distR="0" wp14:anchorId="76B3E8E3" wp14:editId="6EFA4060">
          <wp:extent cx="806450" cy="686234"/>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94" cy="688994"/>
                  </a:xfrm>
                  <a:prstGeom prst="rect">
                    <a:avLst/>
                  </a:prstGeom>
                </pic:spPr>
              </pic:pic>
            </a:graphicData>
          </a:graphic>
        </wp:inline>
      </w:drawing>
    </w:r>
  </w:p>
  <w:p w:rsidR="00883029" w:rsidRDefault="00883029">
    <w:pPr>
      <w:pStyle w:val="Kopfzeile"/>
    </w:pPr>
  </w:p>
  <w:p w:rsidR="009F3C42" w:rsidRPr="004B6CD0" w:rsidRDefault="009F3C42" w:rsidP="009F3C42">
    <w:pPr>
      <w:pStyle w:val="Kopfzeile"/>
      <w:tabs>
        <w:tab w:val="clear" w:pos="9072"/>
        <w:tab w:val="right" w:pos="9781"/>
      </w:tabs>
      <w:rPr>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612" w:rsidRDefault="00570612" w:rsidP="00570612">
    <w:pPr>
      <w:pStyle w:val="Kopfzeile"/>
    </w:pPr>
    <w:r w:rsidRPr="006C72D3">
      <w:rPr>
        <w:noProof/>
        <w:color w:val="A20000"/>
        <w:lang w:eastAsia="de-DE"/>
      </w:rPr>
      <mc:AlternateContent>
        <mc:Choice Requires="wps">
          <w:drawing>
            <wp:anchor distT="0" distB="0" distL="114300" distR="114300" simplePos="0" relativeHeight="251661312" behindDoc="0" locked="0" layoutInCell="1" allowOverlap="1" wp14:anchorId="1184A315" wp14:editId="28710804">
              <wp:simplePos x="0" y="0"/>
              <wp:positionH relativeFrom="column">
                <wp:posOffset>2887980</wp:posOffset>
              </wp:positionH>
              <wp:positionV relativeFrom="paragraph">
                <wp:posOffset>-441960</wp:posOffset>
              </wp:positionV>
              <wp:extent cx="1600200" cy="3390900"/>
              <wp:effectExtent l="0" t="0" r="19050" b="19050"/>
              <wp:wrapNone/>
              <wp:docPr id="9" name="Gerade Verbindung 9"/>
              <wp:cNvGraphicFramePr/>
              <a:graphic xmlns:a="http://schemas.openxmlformats.org/drawingml/2006/main">
                <a:graphicData uri="http://schemas.microsoft.com/office/word/2010/wordprocessingShape">
                  <wps:wsp>
                    <wps:cNvCnPr/>
                    <wps:spPr>
                      <a:xfrm flipH="1">
                        <a:off x="0" y="0"/>
                        <a:ext cx="1600200" cy="33909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64325" id="Gerade Verbindung 9"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27.4pt,-34.8pt" to="353.4pt,2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" strokecolor="#c00000"/>
          </w:pict>
        </mc:Fallback>
      </mc:AlternateContent>
    </w:r>
  </w:p>
  <w:p w:rsidR="00570612" w:rsidRDefault="00570612" w:rsidP="00570612">
    <w:pPr>
      <w:pStyle w:val="Kopfzeile"/>
    </w:pPr>
  </w:p>
  <w:p w:rsidR="00570612" w:rsidRDefault="00570612" w:rsidP="00570612">
    <w:pPr>
      <w:pStyle w:val="Kopfzeile"/>
    </w:pPr>
    <w:r>
      <w:rPr>
        <w:noProof/>
        <w:lang w:eastAsia="de-DE"/>
      </w:rPr>
      <w:drawing>
        <wp:inline distT="0" distB="0" distL="0" distR="0" wp14:anchorId="134D3B73" wp14:editId="14EE74E2">
          <wp:extent cx="806450" cy="686234"/>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94" cy="688994"/>
                  </a:xfrm>
                  <a:prstGeom prst="rect">
                    <a:avLst/>
                  </a:prstGeom>
                </pic:spPr>
              </pic:pic>
            </a:graphicData>
          </a:graphic>
        </wp:inline>
      </w:drawing>
    </w:r>
  </w:p>
  <w:p w:rsidR="00570612" w:rsidRDefault="00570612" w:rsidP="00570612">
    <w:pPr>
      <w:pStyle w:val="Kopfzeile"/>
    </w:pPr>
  </w:p>
  <w:p w:rsidR="00570612" w:rsidRPr="006C72D3" w:rsidRDefault="00570612" w:rsidP="00570612">
    <w:pPr>
      <w:pStyle w:val="Kopfzeile"/>
      <w:tabs>
        <w:tab w:val="clear" w:pos="9072"/>
        <w:tab w:val="right" w:pos="9781"/>
      </w:tabs>
      <w:rPr>
        <w:sz w:val="12"/>
        <w:szCs w:val="12"/>
      </w:rPr>
    </w:pPr>
  </w:p>
  <w:p w:rsidR="00570612" w:rsidRPr="009F3C42" w:rsidRDefault="00570612" w:rsidP="00570612">
    <w:pPr>
      <w:pStyle w:val="Kopfzeile"/>
      <w:tabs>
        <w:tab w:val="clear" w:pos="9072"/>
        <w:tab w:val="right" w:pos="9781"/>
      </w:tabs>
      <w:rPr>
        <w:sz w:val="20"/>
        <w:szCs w:val="20"/>
      </w:rPr>
    </w:pPr>
    <w:r>
      <w:tab/>
    </w:r>
    <w:r>
      <w:tab/>
    </w:r>
  </w:p>
  <w:p w:rsidR="00570612" w:rsidRPr="004B6CD0" w:rsidRDefault="00570612" w:rsidP="00BA7318">
    <w:pPr>
      <w:pStyle w:val="Kopfzeile"/>
      <w:tabs>
        <w:tab w:val="clear" w:pos="9072"/>
        <w:tab w:val="right" w:pos="9781"/>
      </w:tabs>
      <w:rPr>
        <w:sz w:val="20"/>
        <w:szCs w:val="20"/>
        <w:lang w:val="en-US"/>
      </w:rPr>
    </w:pPr>
    <w:r w:rsidRPr="006C72D3">
      <w:rPr>
        <w:color w:val="808080" w:themeColor="background1" w:themeShade="80"/>
        <w:sz w:val="12"/>
        <w:szCs w:val="12"/>
      </w:rPr>
      <w:t>Bischöfliches Dom- und Diözesanmuseum|Domstraße 3|55116 Mainz</w:t>
    </w:r>
    <w:r>
      <w:rPr>
        <w:sz w:val="12"/>
        <w:szCs w:val="12"/>
      </w:rPr>
      <w:tab/>
    </w:r>
    <w:r>
      <w:rPr>
        <w:sz w:val="12"/>
        <w:szCs w:val="12"/>
      </w:rPr>
      <w:tab/>
    </w:r>
    <w:r w:rsidRPr="006C72D3">
      <w:rPr>
        <w:color w:val="A20000"/>
        <w:sz w:val="20"/>
        <w:szCs w:val="20"/>
      </w:rPr>
      <w:t xml:space="preserve"> </w:t>
    </w:r>
  </w:p>
  <w:p w:rsidR="00570612" w:rsidRPr="00570612" w:rsidRDefault="00570612" w:rsidP="00570612">
    <w:pPr>
      <w:pStyle w:val="Kopfzeile"/>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029"/>
    <w:rsid w:val="0018796F"/>
    <w:rsid w:val="001B23B8"/>
    <w:rsid w:val="00254BE6"/>
    <w:rsid w:val="002834B5"/>
    <w:rsid w:val="0044306B"/>
    <w:rsid w:val="004B6CD0"/>
    <w:rsid w:val="005462C4"/>
    <w:rsid w:val="00570612"/>
    <w:rsid w:val="00571C67"/>
    <w:rsid w:val="006C72D3"/>
    <w:rsid w:val="0080369A"/>
    <w:rsid w:val="00883029"/>
    <w:rsid w:val="009B5A76"/>
    <w:rsid w:val="009F3C42"/>
    <w:rsid w:val="00BA7318"/>
    <w:rsid w:val="00C64423"/>
    <w:rsid w:val="00CF39A1"/>
    <w:rsid w:val="00D605A4"/>
    <w:rsid w:val="00D668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D28FDD"/>
  <w15:docId w15:val="{F1546B7F-1C22-4D15-AFE2-F4B7FFB4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0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029"/>
  </w:style>
  <w:style w:type="paragraph" w:styleId="Fuzeile">
    <w:name w:val="footer"/>
    <w:basedOn w:val="Standard"/>
    <w:link w:val="FuzeileZchn"/>
    <w:uiPriority w:val="99"/>
    <w:unhideWhenUsed/>
    <w:rsid w:val="008830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029"/>
  </w:style>
  <w:style w:type="paragraph" w:styleId="Sprechblasentext">
    <w:name w:val="Balloon Text"/>
    <w:basedOn w:val="Standard"/>
    <w:link w:val="SprechblasentextZchn"/>
    <w:uiPriority w:val="99"/>
    <w:semiHidden/>
    <w:unhideWhenUsed/>
    <w:rsid w:val="008830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3029"/>
    <w:rPr>
      <w:rFonts w:ascii="Tahoma" w:hAnsi="Tahoma" w:cs="Tahoma"/>
      <w:sz w:val="16"/>
      <w:szCs w:val="16"/>
    </w:rPr>
  </w:style>
  <w:style w:type="character" w:styleId="Hyperlink">
    <w:name w:val="Hyperlink"/>
    <w:basedOn w:val="Absatz-Standardschriftart"/>
    <w:uiPriority w:val="99"/>
    <w:unhideWhenUsed/>
    <w:rsid w:val="009F3C42"/>
    <w:rPr>
      <w:color w:val="0000FF" w:themeColor="hyperlink"/>
      <w:u w:val="single"/>
    </w:rPr>
  </w:style>
  <w:style w:type="paragraph" w:styleId="KeinLeerraum">
    <w:name w:val="No Spacing"/>
    <w:uiPriority w:val="1"/>
    <w:qFormat/>
    <w:rsid w:val="009F3C42"/>
    <w:pPr>
      <w:spacing w:after="0" w:line="240" w:lineRule="auto"/>
    </w:pPr>
  </w:style>
  <w:style w:type="paragraph" w:customStyle="1" w:styleId="FormatvorlageBriefpapier">
    <w:name w:val="Formatvorlage Briefpapier"/>
    <w:basedOn w:val="Standard"/>
    <w:qFormat/>
    <w:rsid w:val="006C72D3"/>
  </w:style>
  <w:style w:type="table" w:styleId="Tabellenraster">
    <w:name w:val="Table Grid"/>
    <w:basedOn w:val="NormaleTabelle"/>
    <w:uiPriority w:val="59"/>
    <w:rsid w:val="00546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4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5B4D9-E91D-49CF-9A9A-2B6F96E2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927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Kita</dc:creator>
  <cp:lastModifiedBy>Birgit Kita</cp:lastModifiedBy>
  <cp:revision>3</cp:revision>
  <cp:lastPrinted>2021-07-22T07:36:00Z</cp:lastPrinted>
  <dcterms:created xsi:type="dcterms:W3CDTF">2021-07-22T07:32:00Z</dcterms:created>
  <dcterms:modified xsi:type="dcterms:W3CDTF">2021-07-22T07:37:00Z</dcterms:modified>
</cp:coreProperties>
</file>