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F69" w:rsidRPr="00E65B79" w:rsidRDefault="00CA6F69">
      <w:pPr>
        <w:rPr>
          <w:rFonts w:ascii="Georgia" w:hAnsi="Georgia"/>
          <w:b/>
          <w:sz w:val="24"/>
        </w:rPr>
      </w:pPr>
      <w:r w:rsidRPr="00E65B79">
        <w:rPr>
          <w:rFonts w:ascii="Georgia" w:hAnsi="Georgia"/>
          <w:b/>
          <w:sz w:val="24"/>
        </w:rPr>
        <w:t>TERMINE</w:t>
      </w:r>
      <w:r w:rsidR="00F841FD">
        <w:rPr>
          <w:rFonts w:ascii="Georgia" w:hAnsi="Georgia"/>
          <w:b/>
          <w:sz w:val="24"/>
        </w:rPr>
        <w:t xml:space="preserve"> ZUR SONDERAUSSTELLUNG</w:t>
      </w:r>
    </w:p>
    <w:p w:rsidR="00F841FD" w:rsidRPr="00F841FD" w:rsidRDefault="00F841FD" w:rsidP="00F841FD">
      <w:pPr>
        <w:spacing w:after="0" w:line="360" w:lineRule="auto"/>
        <w:rPr>
          <w:rFonts w:ascii="Georgia" w:hAnsi="Georgia"/>
          <w:b/>
          <w:sz w:val="24"/>
        </w:rPr>
      </w:pPr>
      <w:r w:rsidRPr="00F841FD">
        <w:rPr>
          <w:rFonts w:ascii="Georgia" w:hAnsi="Georgia"/>
          <w:b/>
          <w:sz w:val="24"/>
        </w:rPr>
        <w:t xml:space="preserve">Erzählkaffee  </w:t>
      </w:r>
    </w:p>
    <w:p w:rsidR="00CA6F69" w:rsidRPr="00E65B79" w:rsidRDefault="00CA6F69" w:rsidP="00F841FD">
      <w:pPr>
        <w:spacing w:after="0"/>
        <w:rPr>
          <w:b/>
          <w:sz w:val="24"/>
        </w:rPr>
      </w:pPr>
      <w:r w:rsidRPr="00E65B79">
        <w:rPr>
          <w:b/>
          <w:sz w:val="24"/>
        </w:rPr>
        <w:t xml:space="preserve">„Und dann fiel er vom </w:t>
      </w:r>
      <w:proofErr w:type="spellStart"/>
      <w:r w:rsidRPr="00E65B79">
        <w:rPr>
          <w:b/>
          <w:sz w:val="24"/>
        </w:rPr>
        <w:t>Stefansturm</w:t>
      </w:r>
      <w:proofErr w:type="spellEnd"/>
      <w:r w:rsidRPr="00E65B79">
        <w:rPr>
          <w:b/>
          <w:sz w:val="24"/>
        </w:rPr>
        <w:t>“ - Jutta Ries berichtet aus dem Leben ihres Vaters Heinz Leitermann</w:t>
      </w:r>
    </w:p>
    <w:p w:rsidR="00CA6F69" w:rsidRPr="00E65B79" w:rsidRDefault="00CA6F69" w:rsidP="00E65B79">
      <w:pPr>
        <w:spacing w:after="0"/>
        <w:rPr>
          <w:sz w:val="24"/>
        </w:rPr>
      </w:pPr>
      <w:r w:rsidRPr="00E65B79">
        <w:rPr>
          <w:sz w:val="24"/>
        </w:rPr>
        <w:t xml:space="preserve">In einer lockeren Gesprächsrunde in der barocken Kapitelstube unterhalten sich Jutta Ries geb. Leitermann und Museumsdirektor Dr. Winfried </w:t>
      </w:r>
      <w:proofErr w:type="spellStart"/>
      <w:r w:rsidRPr="00E65B79">
        <w:rPr>
          <w:sz w:val="24"/>
        </w:rPr>
        <w:t>Wilhelmy</w:t>
      </w:r>
      <w:proofErr w:type="spellEnd"/>
      <w:r w:rsidRPr="00E65B79">
        <w:rPr>
          <w:sz w:val="24"/>
        </w:rPr>
        <w:t xml:space="preserve"> über Leben und Werk von Heinz Leitermann. Im Mittelpunkt stehen dabei die Zerstörung von Mainz während des 2. Weltkrieges und die Jahre des Wiederaufbaus der Stadt.</w:t>
      </w:r>
    </w:p>
    <w:p w:rsidR="00CA6F69" w:rsidRDefault="00CA6F69" w:rsidP="00E65B79">
      <w:pPr>
        <w:spacing w:after="0"/>
        <w:rPr>
          <w:sz w:val="24"/>
        </w:rPr>
      </w:pPr>
      <w:r w:rsidRPr="00E65B79">
        <w:rPr>
          <w:b/>
          <w:sz w:val="24"/>
        </w:rPr>
        <w:t xml:space="preserve">Termine: </w:t>
      </w:r>
      <w:r w:rsidRPr="00E65B79">
        <w:rPr>
          <w:sz w:val="24"/>
        </w:rPr>
        <w:t>10. Dez. 2013, 21. Jan. 2014, 18. Feb. 2014 - Max. 20 Teilnehmer</w:t>
      </w:r>
      <w:r w:rsidR="00F841FD">
        <w:rPr>
          <w:sz w:val="24"/>
        </w:rPr>
        <w:t xml:space="preserve"> pro Termin</w:t>
      </w:r>
      <w:r w:rsidRPr="00E65B79">
        <w:rPr>
          <w:sz w:val="24"/>
        </w:rPr>
        <w:t>.</w:t>
      </w:r>
    </w:p>
    <w:p w:rsidR="00F841FD" w:rsidRDefault="00F841FD" w:rsidP="00E65B79">
      <w:pPr>
        <w:spacing w:after="0"/>
        <w:rPr>
          <w:sz w:val="24"/>
        </w:rPr>
      </w:pPr>
      <w:r w:rsidRPr="00F841FD">
        <w:rPr>
          <w:b/>
          <w:sz w:val="24"/>
        </w:rPr>
        <w:t>Kosten:</w:t>
      </w:r>
      <w:r>
        <w:rPr>
          <w:sz w:val="24"/>
        </w:rPr>
        <w:t xml:space="preserve"> 7 € (inkl. Ausstellungsbesuch, Kaffee und Kuchen)</w:t>
      </w:r>
    </w:p>
    <w:p w:rsidR="00F841FD" w:rsidRDefault="00F841FD" w:rsidP="00E65B79">
      <w:pPr>
        <w:spacing w:after="0"/>
        <w:rPr>
          <w:sz w:val="24"/>
        </w:rPr>
      </w:pPr>
      <w:r w:rsidRPr="00F841FD">
        <w:rPr>
          <w:b/>
          <w:sz w:val="24"/>
        </w:rPr>
        <w:t>Anmeldung erforderlich:</w:t>
      </w:r>
      <w:r>
        <w:rPr>
          <w:sz w:val="24"/>
        </w:rPr>
        <w:t xml:space="preserve"> 06131 253 344</w:t>
      </w:r>
    </w:p>
    <w:p w:rsidR="00F841FD" w:rsidRDefault="00F841FD" w:rsidP="00E65B79">
      <w:pPr>
        <w:spacing w:after="0"/>
        <w:rPr>
          <w:sz w:val="24"/>
        </w:rPr>
      </w:pPr>
    </w:p>
    <w:p w:rsidR="00F841FD" w:rsidRPr="00F841FD" w:rsidRDefault="00F841FD" w:rsidP="00F841FD">
      <w:pPr>
        <w:spacing w:after="0" w:line="360" w:lineRule="auto"/>
        <w:rPr>
          <w:rFonts w:ascii="Georgia" w:hAnsi="Georgia"/>
          <w:b/>
          <w:sz w:val="24"/>
        </w:rPr>
      </w:pPr>
      <w:r w:rsidRPr="00F841FD">
        <w:rPr>
          <w:rFonts w:ascii="Georgia" w:hAnsi="Georgia"/>
          <w:b/>
          <w:sz w:val="24"/>
        </w:rPr>
        <w:t>Lesung</w:t>
      </w:r>
    </w:p>
    <w:p w:rsidR="00CA6F69" w:rsidRDefault="00F841FD" w:rsidP="00F841FD">
      <w:pPr>
        <w:spacing w:after="0"/>
        <w:rPr>
          <w:b/>
          <w:sz w:val="24"/>
        </w:rPr>
      </w:pPr>
      <w:r w:rsidRPr="00F841FD">
        <w:rPr>
          <w:b/>
          <w:sz w:val="24"/>
        </w:rPr>
        <w:t xml:space="preserve">„Der </w:t>
      </w:r>
      <w:r>
        <w:rPr>
          <w:b/>
          <w:sz w:val="24"/>
        </w:rPr>
        <w:t>Himmel über Mainz ist rot vom Flammenmeer“</w:t>
      </w:r>
    </w:p>
    <w:p w:rsidR="00F841FD" w:rsidRDefault="00F841FD" w:rsidP="00F841FD">
      <w:pPr>
        <w:spacing w:after="0"/>
        <w:rPr>
          <w:sz w:val="24"/>
        </w:rPr>
      </w:pPr>
      <w:r>
        <w:rPr>
          <w:sz w:val="24"/>
        </w:rPr>
        <w:t>Am Vorabend des Gedenktags der Zerstörung der Stadt Mainz am 27. Februar 1945 wird aus den Berichten von Augenzeugen jenes Tages vorgelesen. Historische Aufnahmen ergänzen den Vortrag.</w:t>
      </w:r>
    </w:p>
    <w:p w:rsidR="00F841FD" w:rsidRDefault="00F841FD" w:rsidP="00F841FD">
      <w:pPr>
        <w:spacing w:after="0"/>
        <w:rPr>
          <w:sz w:val="24"/>
        </w:rPr>
      </w:pPr>
      <w:r w:rsidRPr="00F841FD">
        <w:rPr>
          <w:b/>
          <w:sz w:val="24"/>
        </w:rPr>
        <w:t>Termin:</w:t>
      </w:r>
      <w:r>
        <w:rPr>
          <w:sz w:val="24"/>
        </w:rPr>
        <w:t xml:space="preserve"> 26. </w:t>
      </w:r>
      <w:proofErr w:type="spellStart"/>
      <w:r>
        <w:rPr>
          <w:sz w:val="24"/>
        </w:rPr>
        <w:t>Febuar</w:t>
      </w:r>
      <w:proofErr w:type="spellEnd"/>
    </w:p>
    <w:p w:rsidR="00F841FD" w:rsidRDefault="00F841FD" w:rsidP="00F841FD">
      <w:pPr>
        <w:spacing w:after="0"/>
        <w:rPr>
          <w:sz w:val="24"/>
        </w:rPr>
      </w:pPr>
      <w:r w:rsidRPr="00F841FD">
        <w:rPr>
          <w:b/>
          <w:sz w:val="24"/>
        </w:rPr>
        <w:t>Kosten:</w:t>
      </w:r>
      <w:r>
        <w:rPr>
          <w:sz w:val="24"/>
        </w:rPr>
        <w:t xml:space="preserve"> 4 €</w:t>
      </w:r>
    </w:p>
    <w:p w:rsidR="00F841FD" w:rsidRDefault="00F841FD" w:rsidP="00F841FD">
      <w:pPr>
        <w:spacing w:after="0"/>
        <w:rPr>
          <w:sz w:val="24"/>
        </w:rPr>
      </w:pPr>
    </w:p>
    <w:p w:rsidR="00F841FD" w:rsidRPr="00F841FD" w:rsidRDefault="00F841FD" w:rsidP="00F841FD">
      <w:pPr>
        <w:spacing w:after="0"/>
        <w:rPr>
          <w:sz w:val="24"/>
        </w:rPr>
      </w:pPr>
    </w:p>
    <w:p w:rsidR="00CA6F69" w:rsidRPr="00E65B79" w:rsidRDefault="00CA6F69" w:rsidP="00CA6F69">
      <w:pPr>
        <w:rPr>
          <w:rFonts w:ascii="Georgia" w:hAnsi="Georgia"/>
          <w:b/>
          <w:sz w:val="24"/>
        </w:rPr>
      </w:pPr>
      <w:r w:rsidRPr="00E65B79">
        <w:rPr>
          <w:rFonts w:ascii="Georgia" w:hAnsi="Georgia"/>
          <w:b/>
          <w:sz w:val="24"/>
        </w:rPr>
        <w:t>FÜR KINDER und JUGENDLICHE</w:t>
      </w:r>
    </w:p>
    <w:p w:rsidR="00CA6F69" w:rsidRPr="00E65B79" w:rsidRDefault="00CA6F69" w:rsidP="00E65B79">
      <w:pPr>
        <w:spacing w:after="0"/>
        <w:rPr>
          <w:sz w:val="24"/>
        </w:rPr>
      </w:pPr>
      <w:r w:rsidRPr="00E65B79">
        <w:rPr>
          <w:b/>
          <w:sz w:val="24"/>
        </w:rPr>
        <w:t xml:space="preserve">Das Mainz eurer Großeltern – ein Workshop mit Zeitzeugen </w:t>
      </w:r>
      <w:r w:rsidRPr="00E65B79">
        <w:rPr>
          <w:sz w:val="24"/>
        </w:rPr>
        <w:t>für Kinder und Jugendliche ab 8</w:t>
      </w:r>
    </w:p>
    <w:p w:rsidR="00CA6F69" w:rsidRPr="00E65B79" w:rsidRDefault="00CA6F69" w:rsidP="00E65B79">
      <w:pPr>
        <w:spacing w:after="0"/>
        <w:rPr>
          <w:sz w:val="24"/>
        </w:rPr>
      </w:pPr>
      <w:r w:rsidRPr="00E65B79">
        <w:rPr>
          <w:sz w:val="24"/>
        </w:rPr>
        <w:t>Dauer 90 Min.</w:t>
      </w:r>
    </w:p>
    <w:p w:rsidR="00CA6F69" w:rsidRDefault="00CA6F69" w:rsidP="00E65B79">
      <w:pPr>
        <w:spacing w:after="0"/>
        <w:rPr>
          <w:sz w:val="24"/>
        </w:rPr>
      </w:pPr>
      <w:r w:rsidRPr="00E65B79">
        <w:rPr>
          <w:sz w:val="24"/>
        </w:rPr>
        <w:t>1945 war der 2. Weltkrieg zu Ende. Viele Gebäude in der Stadt waren zerstört, manche – wie zum Beispiel der Dom – hatten den Krieg relativ unbeschadet überstanden. Überall gab es Ruinen, es gab wenig zu essen und überhaupt wenig zu kaufen. Die Mainzer begannen, ihre Stadt wieder aufzubauen. In dieser Zeit hat Heinz Leitermann viele Orte in Mainz gezeichnet; es ist die Zeit als eure Großeltern Kinder waren. Ob sie in den Ruinen spielen durften? Ob sie sich daran erinnern, wie sie zum ersten Mal einen Kaugummi oder Schokolade geschenkt bekamen? Diese und viele andere Fragen könnt ihr in diesem Workshop an Zeitzeugen und „Ur-Mainzer“ stellen und einige Orte rund um den Dom mit den Zeichnungen von Heinz Leitermann vergleichen.</w:t>
      </w:r>
    </w:p>
    <w:p w:rsidR="00E65B79" w:rsidRPr="00E65B79" w:rsidRDefault="00E65B79" w:rsidP="00E65B79">
      <w:pPr>
        <w:spacing w:after="0"/>
        <w:rPr>
          <w:sz w:val="16"/>
        </w:rPr>
      </w:pPr>
    </w:p>
    <w:p w:rsidR="00CA6F69" w:rsidRPr="00E65B79" w:rsidRDefault="00CA6F69" w:rsidP="00CA6F69">
      <w:pPr>
        <w:rPr>
          <w:sz w:val="24"/>
        </w:rPr>
      </w:pPr>
      <w:r w:rsidRPr="00E65B79">
        <w:rPr>
          <w:sz w:val="24"/>
        </w:rPr>
        <w:t>Ter</w:t>
      </w:r>
      <w:bookmarkStart w:id="0" w:name="_GoBack"/>
      <w:bookmarkEnd w:id="0"/>
      <w:r w:rsidRPr="00E65B79">
        <w:rPr>
          <w:sz w:val="24"/>
        </w:rPr>
        <w:t xml:space="preserve">mine nach Vereinbarung. 3,50 / </w:t>
      </w:r>
      <w:proofErr w:type="spellStart"/>
      <w:r w:rsidRPr="00E65B79">
        <w:rPr>
          <w:sz w:val="24"/>
        </w:rPr>
        <w:t>SchülerIn</w:t>
      </w:r>
      <w:proofErr w:type="spellEnd"/>
      <w:r w:rsidRPr="00E65B79">
        <w:rPr>
          <w:sz w:val="24"/>
        </w:rPr>
        <w:t>, Mind. 70,-€/Gruppe</w:t>
      </w:r>
    </w:p>
    <w:p w:rsidR="00CA6F69" w:rsidRPr="00E65B79" w:rsidRDefault="00CA6F69" w:rsidP="00CA6F69">
      <w:pPr>
        <w:rPr>
          <w:sz w:val="24"/>
        </w:rPr>
      </w:pPr>
      <w:r w:rsidRPr="00E65B79">
        <w:rPr>
          <w:sz w:val="24"/>
        </w:rPr>
        <w:t xml:space="preserve">Der Workshop kann auch als verkürzte Version in 60 Min. angeboten werden. </w:t>
      </w:r>
      <w:r w:rsidR="00E65B79">
        <w:rPr>
          <w:sz w:val="24"/>
        </w:rPr>
        <w:t xml:space="preserve">                         </w:t>
      </w:r>
      <w:r w:rsidRPr="00E65B79">
        <w:rPr>
          <w:sz w:val="24"/>
        </w:rPr>
        <w:t>2,-€ /</w:t>
      </w:r>
      <w:r w:rsidR="00E65B79">
        <w:rPr>
          <w:sz w:val="24"/>
        </w:rPr>
        <w:t xml:space="preserve"> </w:t>
      </w:r>
      <w:proofErr w:type="spellStart"/>
      <w:r w:rsidRPr="00E65B79">
        <w:rPr>
          <w:sz w:val="24"/>
        </w:rPr>
        <w:t>SchülerIn</w:t>
      </w:r>
      <w:proofErr w:type="spellEnd"/>
      <w:r w:rsidRPr="00E65B79">
        <w:rPr>
          <w:sz w:val="24"/>
        </w:rPr>
        <w:t>, mind. 45,-€ / Gruppe.</w:t>
      </w:r>
    </w:p>
    <w:sectPr w:rsidR="00CA6F69" w:rsidRPr="00E65B79" w:rsidSect="00E65B79">
      <w:headerReference w:type="default" r:id="rId7"/>
      <w:pgSz w:w="11906" w:h="16838"/>
      <w:pgMar w:top="500"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B79" w:rsidRDefault="00E65B79" w:rsidP="00E65B79">
      <w:pPr>
        <w:spacing w:after="0" w:line="240" w:lineRule="auto"/>
      </w:pPr>
      <w:r>
        <w:separator/>
      </w:r>
    </w:p>
  </w:endnote>
  <w:endnote w:type="continuationSeparator" w:id="0">
    <w:p w:rsidR="00E65B79" w:rsidRDefault="00E65B79" w:rsidP="00E65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B79" w:rsidRDefault="00E65B79" w:rsidP="00E65B79">
      <w:pPr>
        <w:spacing w:after="0" w:line="240" w:lineRule="auto"/>
      </w:pPr>
      <w:r>
        <w:separator/>
      </w:r>
    </w:p>
  </w:footnote>
  <w:footnote w:type="continuationSeparator" w:id="0">
    <w:p w:rsidR="00E65B79" w:rsidRDefault="00E65B79" w:rsidP="00E65B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B79" w:rsidRDefault="00E65B79" w:rsidP="00E65B79">
    <w:pPr>
      <w:ind w:left="-284" w:firstLine="284"/>
      <w:rPr>
        <w:rFonts w:ascii="Georgia" w:hAnsi="Georgia"/>
        <w:b/>
        <w:sz w:val="28"/>
      </w:rPr>
    </w:pPr>
    <w:r>
      <w:rPr>
        <w:noProof/>
        <w:lang w:eastAsia="de-DE"/>
      </w:rPr>
      <w:drawing>
        <wp:anchor distT="0" distB="0" distL="114300" distR="114300" simplePos="0" relativeHeight="251658240" behindDoc="1" locked="0" layoutInCell="1" allowOverlap="1" wp14:anchorId="1C2E56AA" wp14:editId="38BF8622">
          <wp:simplePos x="0" y="0"/>
          <wp:positionH relativeFrom="column">
            <wp:posOffset>5351780</wp:posOffset>
          </wp:positionH>
          <wp:positionV relativeFrom="paragraph">
            <wp:posOffset>-307975</wp:posOffset>
          </wp:positionV>
          <wp:extent cx="1024890" cy="1451610"/>
          <wp:effectExtent l="0" t="0" r="3810" b="0"/>
          <wp:wrapTopAndBottom/>
          <wp:docPr id="1" name="Grafik 1" descr="Geliebte Stadt - Leiterman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Geliebte Stadt - Leitermann3"/>
                  <pic:cNvPicPr>
                    <a:picLocks noChangeAspect="1" noChangeArrowheads="1"/>
                  </pic:cNvPicPr>
                </pic:nvPicPr>
                <pic:blipFill>
                  <a:blip r:embed="rId1">
                    <a:extLst>
                      <a:ext uri="{28A0092B-C50C-407E-A947-70E740481C1C}">
                        <a14:useLocalDpi xmlns:a14="http://schemas.microsoft.com/office/drawing/2010/main" val="0"/>
                      </a:ext>
                    </a:extLst>
                  </a:blip>
                  <a:srcRect l="8727" t="6155" r="9731" b="4762"/>
                  <a:stretch>
                    <a:fillRect/>
                  </a:stretch>
                </pic:blipFill>
                <pic:spPr bwMode="auto">
                  <a:xfrm>
                    <a:off x="0" y="0"/>
                    <a:ext cx="1024890" cy="1451610"/>
                  </a:xfrm>
                  <a:prstGeom prst="rect">
                    <a:avLst/>
                  </a:prstGeom>
                  <a:noFill/>
                </pic:spPr>
              </pic:pic>
            </a:graphicData>
          </a:graphic>
          <wp14:sizeRelH relativeFrom="margin">
            <wp14:pctWidth>0</wp14:pctWidth>
          </wp14:sizeRelH>
          <wp14:sizeRelV relativeFrom="margin">
            <wp14:pctHeight>0</wp14:pctHeight>
          </wp14:sizeRelV>
        </wp:anchor>
      </w:drawing>
    </w:r>
    <w:r>
      <w:rPr>
        <w:rFonts w:ascii="Georgia" w:hAnsi="Georgia"/>
        <w:b/>
        <w:sz w:val="28"/>
      </w:rPr>
      <w:t>Geliebte Stadt. Heinz Leitermann zeichnet das alte Mainz.</w:t>
    </w:r>
    <w:r>
      <w:rPr>
        <w:noProof/>
        <w:sz w:val="32"/>
        <w:lang w:eastAsia="de-DE"/>
      </w:rPr>
      <w:t xml:space="preserve"> </w:t>
    </w:r>
  </w:p>
  <w:p w:rsidR="00E65B79" w:rsidRDefault="00E65B79" w:rsidP="00E65B79">
    <w:pPr>
      <w:spacing w:after="0"/>
      <w:rPr>
        <w:rFonts w:ascii="Georgia" w:hAnsi="Georgia"/>
        <w:b/>
        <w:sz w:val="24"/>
      </w:rPr>
    </w:pPr>
    <w:r>
      <w:rPr>
        <w:rFonts w:ascii="Georgia" w:hAnsi="Georgia"/>
        <w:b/>
        <w:sz w:val="24"/>
      </w:rPr>
      <w:t xml:space="preserve">Sonderausstellung im Mainzer Dommuseum </w:t>
    </w:r>
  </w:p>
  <w:p w:rsidR="00E65B79" w:rsidRDefault="00E65B79" w:rsidP="00E65B79">
    <w:pPr>
      <w:spacing w:after="0"/>
    </w:pPr>
    <w:r>
      <w:rPr>
        <w:rFonts w:ascii="Georgia" w:hAnsi="Georgia"/>
        <w:b/>
        <w:sz w:val="24"/>
      </w:rPr>
      <w:t>vom 6. November 2013 – 2. März 2014</w:t>
    </w:r>
  </w:p>
  <w:p w:rsidR="00E65B79" w:rsidRDefault="00E65B79">
    <w:pPr>
      <w:pStyle w:val="Kopfzeile"/>
    </w:pPr>
  </w:p>
  <w:p w:rsidR="00E65B79" w:rsidRDefault="00E65B79">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B94"/>
    <w:rsid w:val="00453B94"/>
    <w:rsid w:val="00564FE3"/>
    <w:rsid w:val="00CA6F69"/>
    <w:rsid w:val="00E65B79"/>
    <w:rsid w:val="00F841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5B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65B79"/>
  </w:style>
  <w:style w:type="paragraph" w:styleId="Fuzeile">
    <w:name w:val="footer"/>
    <w:basedOn w:val="Standard"/>
    <w:link w:val="FuzeileZchn"/>
    <w:uiPriority w:val="99"/>
    <w:unhideWhenUsed/>
    <w:rsid w:val="00E65B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65B79"/>
  </w:style>
  <w:style w:type="paragraph" w:styleId="Sprechblasentext">
    <w:name w:val="Balloon Text"/>
    <w:basedOn w:val="Standard"/>
    <w:link w:val="SprechblasentextZchn"/>
    <w:uiPriority w:val="99"/>
    <w:semiHidden/>
    <w:unhideWhenUsed/>
    <w:rsid w:val="00E65B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65B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5B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65B79"/>
  </w:style>
  <w:style w:type="paragraph" w:styleId="Fuzeile">
    <w:name w:val="footer"/>
    <w:basedOn w:val="Standard"/>
    <w:link w:val="FuzeileZchn"/>
    <w:uiPriority w:val="99"/>
    <w:unhideWhenUsed/>
    <w:rsid w:val="00E65B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65B79"/>
  </w:style>
  <w:style w:type="paragraph" w:styleId="Sprechblasentext">
    <w:name w:val="Balloon Text"/>
    <w:basedOn w:val="Standard"/>
    <w:link w:val="SprechblasentextZchn"/>
    <w:uiPriority w:val="99"/>
    <w:semiHidden/>
    <w:unhideWhenUsed/>
    <w:rsid w:val="00E65B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65B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75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2B0C7AF6</Template>
  <TotalTime>0</TotalTime>
  <Pages>1</Pages>
  <Words>271</Words>
  <Characters>1712</Characters>
  <Application>Microsoft Office Word</Application>
  <DocSecurity>0</DocSecurity>
  <Lines>14</Lines>
  <Paragraphs>3</Paragraphs>
  <ScaleCrop>false</ScaleCrop>
  <Company>Bischoefliches Ordinariat Mainz</Company>
  <LinksUpToDate>false</LinksUpToDate>
  <CharactersWithSpaces>1980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 Klippel</dc:creator>
  <cp:lastModifiedBy>Esther Klippel</cp:lastModifiedBy>
  <cp:revision>4</cp:revision>
  <dcterms:created xsi:type="dcterms:W3CDTF">2013-07-08T11:04:00Z</dcterms:created>
  <dcterms:modified xsi:type="dcterms:W3CDTF">2013-10-04T09:37:00Z</dcterms:modified>
</cp:coreProperties>
</file>